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000" w:firstRow="0" w:lastRow="0" w:firstColumn="0" w:lastColumn="0" w:noHBand="0" w:noVBand="0"/>
      </w:tblPr>
      <w:tblGrid>
        <w:gridCol w:w="6946"/>
        <w:gridCol w:w="2592"/>
      </w:tblGrid>
      <w:tr w:rsidR="00AD7195" w:rsidRPr="00362177" w14:paraId="2EEB27F5" w14:textId="77777777" w:rsidTr="00EB4BF8">
        <w:trPr>
          <w:trHeight w:val="1489"/>
        </w:trPr>
        <w:tc>
          <w:tcPr>
            <w:tcW w:w="6946" w:type="dxa"/>
            <w:tcBorders>
              <w:top w:val="single" w:sz="4" w:space="0" w:color="auto"/>
              <w:bottom w:val="single" w:sz="4" w:space="0" w:color="auto"/>
            </w:tcBorders>
            <w:vAlign w:val="center"/>
          </w:tcPr>
          <w:p w14:paraId="11BC5508" w14:textId="77777777" w:rsidR="00362177" w:rsidRPr="00362177" w:rsidRDefault="00362177" w:rsidP="00362177">
            <w:pPr>
              <w:autoSpaceDE w:val="0"/>
              <w:autoSpaceDN w:val="0"/>
              <w:adjustRightInd w:val="0"/>
              <w:spacing w:after="0" w:line="240" w:lineRule="auto"/>
              <w:rPr>
                <w:rFonts w:cstheme="minorHAnsi"/>
                <w:b/>
                <w:color w:val="000000"/>
                <w:sz w:val="36"/>
                <w:szCs w:val="36"/>
              </w:rPr>
            </w:pPr>
            <w:r w:rsidRPr="00362177">
              <w:rPr>
                <w:rFonts w:cstheme="minorHAnsi"/>
                <w:b/>
                <w:color w:val="000000"/>
                <w:sz w:val="36"/>
                <w:szCs w:val="36"/>
              </w:rPr>
              <w:t>Occupational Health and Safety Policy</w:t>
            </w:r>
          </w:p>
          <w:p w14:paraId="4356A807" w14:textId="2E841FD3" w:rsidR="00AD7195" w:rsidRPr="00362177" w:rsidRDefault="00AD7195" w:rsidP="00362177">
            <w:pPr>
              <w:pStyle w:val="Heading2"/>
              <w:jc w:val="both"/>
              <w:rPr>
                <w:rFonts w:asciiTheme="minorHAnsi" w:hAnsiTheme="minorHAnsi" w:cstheme="minorHAnsi"/>
                <w:b/>
                <w:bCs/>
                <w:sz w:val="36"/>
                <w:szCs w:val="36"/>
                <w:u w:val="single"/>
              </w:rPr>
            </w:pPr>
          </w:p>
        </w:tc>
        <w:tc>
          <w:tcPr>
            <w:tcW w:w="2592" w:type="dxa"/>
            <w:tcBorders>
              <w:top w:val="single" w:sz="4" w:space="0" w:color="auto"/>
              <w:bottom w:val="single" w:sz="4" w:space="0" w:color="auto"/>
            </w:tcBorders>
            <w:vAlign w:val="center"/>
          </w:tcPr>
          <w:p w14:paraId="6E78E4B7" w14:textId="77777777" w:rsidR="00AD7195" w:rsidRPr="00362177" w:rsidRDefault="00AD7195" w:rsidP="00AD7195">
            <w:pPr>
              <w:pStyle w:val="Heading2"/>
              <w:rPr>
                <w:rFonts w:asciiTheme="minorHAnsi" w:hAnsiTheme="minorHAnsi" w:cstheme="minorHAnsi"/>
                <w:b/>
                <w:bCs/>
                <w:sz w:val="22"/>
                <w:szCs w:val="22"/>
              </w:rPr>
            </w:pPr>
            <w:r w:rsidRPr="00362177">
              <w:rPr>
                <w:rFonts w:asciiTheme="minorHAnsi" w:hAnsiTheme="minorHAnsi" w:cstheme="minorHAnsi"/>
                <w:b/>
                <w:bCs/>
                <w:noProof/>
                <w:sz w:val="22"/>
                <w:szCs w:val="22"/>
              </w:rPr>
              <w:drawing>
                <wp:anchor distT="0" distB="0" distL="114300" distR="114300" simplePos="0" relativeHeight="251658240" behindDoc="0" locked="0" layoutInCell="1" allowOverlap="1" wp14:anchorId="0E68B600" wp14:editId="49769569">
                  <wp:simplePos x="0" y="0"/>
                  <wp:positionH relativeFrom="column">
                    <wp:posOffset>-11430</wp:posOffset>
                  </wp:positionH>
                  <wp:positionV relativeFrom="paragraph">
                    <wp:posOffset>-95885</wp:posOffset>
                  </wp:positionV>
                  <wp:extent cx="1508760" cy="802640"/>
                  <wp:effectExtent l="0" t="0" r="0" b="0"/>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8760" cy="802640"/>
                          </a:xfrm>
                          <a:prstGeom prst="rect">
                            <a:avLst/>
                          </a:prstGeom>
                        </pic:spPr>
                      </pic:pic>
                    </a:graphicData>
                  </a:graphic>
                  <wp14:sizeRelH relativeFrom="page">
                    <wp14:pctWidth>0</wp14:pctWidth>
                  </wp14:sizeRelH>
                  <wp14:sizeRelV relativeFrom="page">
                    <wp14:pctHeight>0</wp14:pctHeight>
                  </wp14:sizeRelV>
                </wp:anchor>
              </w:drawing>
            </w:r>
          </w:p>
        </w:tc>
      </w:tr>
    </w:tbl>
    <w:p w14:paraId="5AA6E0D3" w14:textId="77777777" w:rsidR="00362177" w:rsidRPr="00362177" w:rsidRDefault="00362177" w:rsidP="00362177">
      <w:pPr>
        <w:autoSpaceDE w:val="0"/>
        <w:autoSpaceDN w:val="0"/>
        <w:adjustRightInd w:val="0"/>
        <w:spacing w:after="0" w:line="240" w:lineRule="auto"/>
        <w:rPr>
          <w:rFonts w:cstheme="minorHAnsi"/>
          <w:color w:val="000000"/>
          <w:sz w:val="24"/>
          <w:szCs w:val="24"/>
        </w:rPr>
      </w:pPr>
    </w:p>
    <w:p w14:paraId="4F0BEC59" w14:textId="77777777" w:rsidR="00362177" w:rsidRPr="00362177" w:rsidRDefault="00362177" w:rsidP="00362177">
      <w:pPr>
        <w:autoSpaceDE w:val="0"/>
        <w:autoSpaceDN w:val="0"/>
        <w:adjustRightInd w:val="0"/>
        <w:spacing w:after="0" w:line="240" w:lineRule="auto"/>
        <w:rPr>
          <w:rFonts w:cstheme="minorHAnsi"/>
          <w:color w:val="000000"/>
          <w:sz w:val="20"/>
          <w:szCs w:val="20"/>
        </w:rPr>
      </w:pPr>
      <w:r w:rsidRPr="00362177">
        <w:rPr>
          <w:rFonts w:cstheme="minorHAnsi"/>
          <w:color w:val="000000"/>
          <w:sz w:val="20"/>
          <w:szCs w:val="20"/>
        </w:rPr>
        <w:t xml:space="preserve">This policy applies to all employees (teaching and </w:t>
      </w:r>
      <w:proofErr w:type="spellStart"/>
      <w:proofErr w:type="gramStart"/>
      <w:r w:rsidRPr="00362177">
        <w:rPr>
          <w:rFonts w:cstheme="minorHAnsi"/>
          <w:color w:val="000000"/>
          <w:sz w:val="20"/>
          <w:szCs w:val="20"/>
        </w:rPr>
        <w:t>non teaching</w:t>
      </w:r>
      <w:proofErr w:type="spellEnd"/>
      <w:proofErr w:type="gramEnd"/>
      <w:r w:rsidRPr="00362177">
        <w:rPr>
          <w:rFonts w:cstheme="minorHAnsi"/>
          <w:color w:val="000000"/>
          <w:sz w:val="20"/>
          <w:szCs w:val="20"/>
        </w:rPr>
        <w:t>), students, parents, visitors, volunteers and contractors who come into Scoresby Secondary College</w:t>
      </w:r>
    </w:p>
    <w:p w14:paraId="1776E92D" w14:textId="77777777" w:rsidR="00362177" w:rsidRPr="00362177" w:rsidRDefault="00362177" w:rsidP="00362177">
      <w:pPr>
        <w:autoSpaceDE w:val="0"/>
        <w:autoSpaceDN w:val="0"/>
        <w:adjustRightInd w:val="0"/>
        <w:spacing w:after="0" w:line="240" w:lineRule="auto"/>
        <w:rPr>
          <w:rFonts w:cstheme="minorHAnsi"/>
          <w:color w:val="000000"/>
          <w:sz w:val="20"/>
          <w:szCs w:val="20"/>
        </w:rPr>
      </w:pPr>
    </w:p>
    <w:p w14:paraId="47DC2AD4" w14:textId="77777777" w:rsidR="00362177" w:rsidRPr="00362177" w:rsidRDefault="00362177" w:rsidP="00362177">
      <w:pPr>
        <w:autoSpaceDE w:val="0"/>
        <w:autoSpaceDN w:val="0"/>
        <w:adjustRightInd w:val="0"/>
        <w:spacing w:after="0" w:line="240" w:lineRule="auto"/>
        <w:rPr>
          <w:rFonts w:cstheme="minorHAnsi"/>
          <w:b/>
          <w:bCs/>
          <w:color w:val="000000"/>
          <w:sz w:val="20"/>
          <w:szCs w:val="20"/>
        </w:rPr>
      </w:pPr>
      <w:r w:rsidRPr="00362177">
        <w:rPr>
          <w:rFonts w:cstheme="minorHAnsi"/>
          <w:b/>
          <w:bCs/>
          <w:color w:val="000000"/>
          <w:sz w:val="20"/>
          <w:szCs w:val="20"/>
        </w:rPr>
        <w:t xml:space="preserve">OHS Principles: </w:t>
      </w:r>
    </w:p>
    <w:p w14:paraId="6463EBCB" w14:textId="77777777" w:rsidR="00362177" w:rsidRPr="00362177" w:rsidRDefault="00362177" w:rsidP="00362177">
      <w:pPr>
        <w:autoSpaceDE w:val="0"/>
        <w:autoSpaceDN w:val="0"/>
        <w:adjustRightInd w:val="0"/>
        <w:spacing w:after="0" w:line="240" w:lineRule="auto"/>
        <w:rPr>
          <w:rFonts w:cstheme="minorHAnsi"/>
          <w:color w:val="000000"/>
          <w:sz w:val="20"/>
          <w:szCs w:val="20"/>
        </w:rPr>
      </w:pPr>
    </w:p>
    <w:p w14:paraId="6859B059" w14:textId="77777777" w:rsidR="00362177" w:rsidRPr="00362177" w:rsidRDefault="00362177" w:rsidP="00362177">
      <w:pPr>
        <w:numPr>
          <w:ilvl w:val="0"/>
          <w:numId w:val="26"/>
        </w:numPr>
        <w:autoSpaceDE w:val="0"/>
        <w:autoSpaceDN w:val="0"/>
        <w:adjustRightInd w:val="0"/>
        <w:spacing w:after="0" w:line="240" w:lineRule="auto"/>
        <w:ind w:left="426" w:hanging="426"/>
        <w:jc w:val="both"/>
        <w:rPr>
          <w:rFonts w:cstheme="minorHAnsi"/>
          <w:color w:val="000000"/>
          <w:sz w:val="20"/>
          <w:szCs w:val="20"/>
        </w:rPr>
      </w:pPr>
      <w:r w:rsidRPr="00362177">
        <w:rPr>
          <w:rFonts w:cstheme="minorHAnsi"/>
          <w:color w:val="000000"/>
          <w:sz w:val="20"/>
          <w:szCs w:val="20"/>
        </w:rPr>
        <w:t xml:space="preserve">Scoresby Secondary College is committed to and encourages the provision </w:t>
      </w:r>
      <w:proofErr w:type="gramStart"/>
      <w:r w:rsidRPr="00362177">
        <w:rPr>
          <w:rFonts w:cstheme="minorHAnsi"/>
          <w:color w:val="000000"/>
          <w:sz w:val="20"/>
          <w:szCs w:val="20"/>
        </w:rPr>
        <w:t>of,</w:t>
      </w:r>
      <w:proofErr w:type="gramEnd"/>
      <w:r w:rsidRPr="00362177">
        <w:rPr>
          <w:rFonts w:cstheme="minorHAnsi"/>
          <w:color w:val="000000"/>
          <w:sz w:val="20"/>
          <w:szCs w:val="20"/>
        </w:rPr>
        <w:t xml:space="preserve"> a healthy and safe environment </w:t>
      </w:r>
    </w:p>
    <w:p w14:paraId="53CF2BDC" w14:textId="77777777" w:rsidR="00362177" w:rsidRPr="00362177" w:rsidRDefault="00362177" w:rsidP="00362177">
      <w:pPr>
        <w:autoSpaceDE w:val="0"/>
        <w:autoSpaceDN w:val="0"/>
        <w:adjustRightInd w:val="0"/>
        <w:spacing w:after="0" w:line="240" w:lineRule="auto"/>
        <w:ind w:left="426"/>
        <w:jc w:val="both"/>
        <w:rPr>
          <w:rFonts w:cstheme="minorHAnsi"/>
          <w:color w:val="000000"/>
          <w:sz w:val="20"/>
          <w:szCs w:val="20"/>
        </w:rPr>
      </w:pPr>
    </w:p>
    <w:p w14:paraId="4DD2757B" w14:textId="77777777" w:rsidR="00362177" w:rsidRPr="00362177" w:rsidRDefault="00362177" w:rsidP="00362177">
      <w:pPr>
        <w:numPr>
          <w:ilvl w:val="0"/>
          <w:numId w:val="26"/>
        </w:numPr>
        <w:autoSpaceDE w:val="0"/>
        <w:autoSpaceDN w:val="0"/>
        <w:adjustRightInd w:val="0"/>
        <w:spacing w:after="0" w:line="240" w:lineRule="auto"/>
        <w:ind w:left="426" w:hanging="426"/>
        <w:jc w:val="both"/>
        <w:rPr>
          <w:rFonts w:cstheme="minorHAnsi"/>
          <w:color w:val="000000"/>
          <w:sz w:val="20"/>
          <w:szCs w:val="20"/>
        </w:rPr>
      </w:pPr>
      <w:r w:rsidRPr="00362177">
        <w:rPr>
          <w:rFonts w:cstheme="minorHAnsi"/>
          <w:color w:val="000000"/>
          <w:sz w:val="20"/>
          <w:szCs w:val="20"/>
        </w:rPr>
        <w:t xml:space="preserve">Scoresby Secondary College will so far as </w:t>
      </w:r>
      <w:proofErr w:type="gramStart"/>
      <w:r w:rsidRPr="00362177">
        <w:rPr>
          <w:rFonts w:cstheme="minorHAnsi"/>
          <w:color w:val="000000"/>
          <w:sz w:val="20"/>
          <w:szCs w:val="20"/>
        </w:rPr>
        <w:t>is</w:t>
      </w:r>
      <w:proofErr w:type="gramEnd"/>
      <w:r w:rsidRPr="00362177">
        <w:rPr>
          <w:rFonts w:cstheme="minorHAnsi"/>
          <w:color w:val="000000"/>
          <w:sz w:val="20"/>
          <w:szCs w:val="20"/>
        </w:rPr>
        <w:t xml:space="preserve"> reasonably practicable take action to improve and promote health, safety and wellbeing and prevent workplace injuries and illnesses in accordance with DET OHS Policy</w:t>
      </w:r>
    </w:p>
    <w:p w14:paraId="1DF1D25E" w14:textId="77777777" w:rsidR="00362177" w:rsidRPr="00362177" w:rsidRDefault="00362177" w:rsidP="00362177">
      <w:pPr>
        <w:autoSpaceDE w:val="0"/>
        <w:autoSpaceDN w:val="0"/>
        <w:adjustRightInd w:val="0"/>
        <w:spacing w:after="0" w:line="240" w:lineRule="auto"/>
        <w:jc w:val="both"/>
        <w:rPr>
          <w:rFonts w:cstheme="minorHAnsi"/>
          <w:color w:val="000000"/>
          <w:sz w:val="20"/>
          <w:szCs w:val="20"/>
        </w:rPr>
      </w:pPr>
    </w:p>
    <w:p w14:paraId="61201C17" w14:textId="77777777" w:rsidR="00362177" w:rsidRPr="00362177" w:rsidRDefault="00362177" w:rsidP="00362177">
      <w:pPr>
        <w:autoSpaceDE w:val="0"/>
        <w:autoSpaceDN w:val="0"/>
        <w:adjustRightInd w:val="0"/>
        <w:spacing w:after="0" w:line="240" w:lineRule="auto"/>
        <w:jc w:val="both"/>
        <w:rPr>
          <w:rFonts w:cstheme="minorHAnsi"/>
          <w:color w:val="000000"/>
          <w:sz w:val="20"/>
          <w:szCs w:val="20"/>
        </w:rPr>
      </w:pPr>
      <w:r w:rsidRPr="00362177">
        <w:rPr>
          <w:rFonts w:cstheme="minorHAnsi"/>
          <w:b/>
          <w:bCs/>
          <w:color w:val="000000"/>
          <w:sz w:val="20"/>
          <w:szCs w:val="20"/>
        </w:rPr>
        <w:t xml:space="preserve">Scoresby Secondary College is committed to: </w:t>
      </w:r>
    </w:p>
    <w:p w14:paraId="27E2842F" w14:textId="77777777" w:rsidR="00362177" w:rsidRPr="00362177" w:rsidRDefault="00362177" w:rsidP="00362177">
      <w:pPr>
        <w:autoSpaceDE w:val="0"/>
        <w:autoSpaceDN w:val="0"/>
        <w:adjustRightInd w:val="0"/>
        <w:spacing w:after="0" w:line="240" w:lineRule="auto"/>
        <w:rPr>
          <w:rFonts w:cstheme="minorHAnsi"/>
          <w:color w:val="000000"/>
          <w:sz w:val="20"/>
          <w:szCs w:val="20"/>
        </w:rPr>
      </w:pPr>
    </w:p>
    <w:p w14:paraId="37F5D325" w14:textId="77777777" w:rsidR="00362177" w:rsidRPr="00362177" w:rsidRDefault="00362177" w:rsidP="00362177">
      <w:pPr>
        <w:numPr>
          <w:ilvl w:val="0"/>
          <w:numId w:val="24"/>
        </w:numPr>
        <w:autoSpaceDE w:val="0"/>
        <w:autoSpaceDN w:val="0"/>
        <w:adjustRightInd w:val="0"/>
        <w:spacing w:after="0" w:line="240" w:lineRule="auto"/>
        <w:ind w:left="426" w:hanging="426"/>
        <w:rPr>
          <w:rFonts w:cstheme="minorHAnsi"/>
          <w:color w:val="000000"/>
          <w:sz w:val="20"/>
          <w:szCs w:val="20"/>
        </w:rPr>
      </w:pPr>
      <w:r w:rsidRPr="00362177">
        <w:rPr>
          <w:rFonts w:cstheme="minorHAnsi"/>
          <w:color w:val="000000"/>
          <w:sz w:val="20"/>
          <w:szCs w:val="20"/>
        </w:rPr>
        <w:t xml:space="preserve">preventing injury and illness occurring on campus and in all school related activities including </w:t>
      </w:r>
    </w:p>
    <w:p w14:paraId="6CB204A3" w14:textId="77777777" w:rsidR="00362177" w:rsidRPr="00362177" w:rsidRDefault="00362177" w:rsidP="00362177">
      <w:pPr>
        <w:autoSpaceDE w:val="0"/>
        <w:autoSpaceDN w:val="0"/>
        <w:adjustRightInd w:val="0"/>
        <w:spacing w:after="0" w:line="240" w:lineRule="auto"/>
        <w:ind w:left="426"/>
        <w:rPr>
          <w:rFonts w:cstheme="minorHAnsi"/>
          <w:color w:val="000000"/>
          <w:sz w:val="20"/>
          <w:szCs w:val="20"/>
        </w:rPr>
      </w:pPr>
      <w:r w:rsidRPr="00362177">
        <w:rPr>
          <w:rFonts w:cstheme="minorHAnsi"/>
          <w:color w:val="000000"/>
          <w:sz w:val="20"/>
          <w:szCs w:val="20"/>
        </w:rPr>
        <w:t xml:space="preserve">camps and </w:t>
      </w:r>
      <w:proofErr w:type="gramStart"/>
      <w:r w:rsidRPr="00362177">
        <w:rPr>
          <w:rFonts w:cstheme="minorHAnsi"/>
          <w:color w:val="000000"/>
          <w:sz w:val="20"/>
          <w:szCs w:val="20"/>
        </w:rPr>
        <w:t>excursions;</w:t>
      </w:r>
      <w:proofErr w:type="gramEnd"/>
      <w:r w:rsidRPr="00362177">
        <w:rPr>
          <w:rFonts w:cstheme="minorHAnsi"/>
          <w:color w:val="000000"/>
          <w:sz w:val="20"/>
          <w:szCs w:val="20"/>
        </w:rPr>
        <w:t xml:space="preserve"> </w:t>
      </w:r>
    </w:p>
    <w:p w14:paraId="0468C506" w14:textId="77777777" w:rsidR="00362177" w:rsidRPr="00362177" w:rsidRDefault="00362177" w:rsidP="00362177">
      <w:pPr>
        <w:autoSpaceDE w:val="0"/>
        <w:autoSpaceDN w:val="0"/>
        <w:adjustRightInd w:val="0"/>
        <w:spacing w:after="0" w:line="240" w:lineRule="auto"/>
        <w:ind w:left="426" w:hanging="426"/>
        <w:rPr>
          <w:rFonts w:cstheme="minorHAnsi"/>
          <w:color w:val="000000"/>
          <w:sz w:val="20"/>
          <w:szCs w:val="20"/>
        </w:rPr>
      </w:pPr>
    </w:p>
    <w:p w14:paraId="425B288F" w14:textId="77777777" w:rsidR="00362177" w:rsidRPr="00362177" w:rsidRDefault="00362177" w:rsidP="00362177">
      <w:pPr>
        <w:numPr>
          <w:ilvl w:val="0"/>
          <w:numId w:val="24"/>
        </w:numPr>
        <w:autoSpaceDE w:val="0"/>
        <w:autoSpaceDN w:val="0"/>
        <w:adjustRightInd w:val="0"/>
        <w:spacing w:after="0" w:line="240" w:lineRule="auto"/>
        <w:ind w:left="426" w:hanging="426"/>
        <w:rPr>
          <w:rFonts w:cstheme="minorHAnsi"/>
          <w:color w:val="000000"/>
          <w:sz w:val="20"/>
          <w:szCs w:val="20"/>
        </w:rPr>
      </w:pPr>
      <w:r w:rsidRPr="00362177">
        <w:rPr>
          <w:rFonts w:cstheme="minorHAnsi"/>
          <w:color w:val="000000"/>
          <w:sz w:val="20"/>
          <w:szCs w:val="20"/>
        </w:rPr>
        <w:t xml:space="preserve">consulting and co-operating with employees on health, safety and wellbeing issues directly as well as through a Health and Safety Representatives on both sites and employee representative organisations on OHS issues affecting </w:t>
      </w:r>
      <w:proofErr w:type="gramStart"/>
      <w:r w:rsidRPr="00362177">
        <w:rPr>
          <w:rFonts w:cstheme="minorHAnsi"/>
          <w:color w:val="000000"/>
          <w:sz w:val="20"/>
          <w:szCs w:val="20"/>
        </w:rPr>
        <w:t>them;</w:t>
      </w:r>
      <w:proofErr w:type="gramEnd"/>
      <w:r w:rsidRPr="00362177">
        <w:rPr>
          <w:rFonts w:cstheme="minorHAnsi"/>
          <w:color w:val="000000"/>
          <w:sz w:val="20"/>
          <w:szCs w:val="20"/>
        </w:rPr>
        <w:t xml:space="preserve"> </w:t>
      </w:r>
    </w:p>
    <w:p w14:paraId="3E2FC453" w14:textId="77777777" w:rsidR="00362177" w:rsidRPr="00362177" w:rsidRDefault="00362177" w:rsidP="00362177">
      <w:pPr>
        <w:autoSpaceDE w:val="0"/>
        <w:autoSpaceDN w:val="0"/>
        <w:adjustRightInd w:val="0"/>
        <w:spacing w:after="0" w:line="240" w:lineRule="auto"/>
        <w:ind w:left="426" w:hanging="426"/>
        <w:rPr>
          <w:rFonts w:cstheme="minorHAnsi"/>
          <w:color w:val="000000"/>
          <w:sz w:val="20"/>
          <w:szCs w:val="20"/>
        </w:rPr>
      </w:pPr>
    </w:p>
    <w:p w14:paraId="498B7DD7" w14:textId="77777777" w:rsidR="00362177" w:rsidRPr="00362177" w:rsidRDefault="00362177" w:rsidP="00362177">
      <w:pPr>
        <w:numPr>
          <w:ilvl w:val="0"/>
          <w:numId w:val="24"/>
        </w:numPr>
        <w:autoSpaceDE w:val="0"/>
        <w:autoSpaceDN w:val="0"/>
        <w:adjustRightInd w:val="0"/>
        <w:spacing w:after="0" w:line="240" w:lineRule="auto"/>
        <w:ind w:left="426" w:hanging="426"/>
        <w:rPr>
          <w:rFonts w:cstheme="minorHAnsi"/>
          <w:color w:val="000000"/>
          <w:sz w:val="20"/>
          <w:szCs w:val="20"/>
        </w:rPr>
      </w:pPr>
      <w:r w:rsidRPr="00362177">
        <w:rPr>
          <w:rFonts w:cstheme="minorHAnsi"/>
          <w:color w:val="000000"/>
          <w:sz w:val="20"/>
          <w:szCs w:val="20"/>
        </w:rPr>
        <w:t xml:space="preserve">achieving continuous improvement through the monitoring and review through regular meetings with OHS Representatives with the objective to monitor and improve health and safety management systems and </w:t>
      </w:r>
      <w:proofErr w:type="gramStart"/>
      <w:r w:rsidRPr="00362177">
        <w:rPr>
          <w:rFonts w:cstheme="minorHAnsi"/>
          <w:color w:val="000000"/>
          <w:sz w:val="20"/>
          <w:szCs w:val="20"/>
        </w:rPr>
        <w:t>initiatives;</w:t>
      </w:r>
      <w:proofErr w:type="gramEnd"/>
    </w:p>
    <w:p w14:paraId="07678B35" w14:textId="77777777" w:rsidR="00362177" w:rsidRPr="00362177" w:rsidRDefault="00362177" w:rsidP="00362177">
      <w:pPr>
        <w:autoSpaceDE w:val="0"/>
        <w:autoSpaceDN w:val="0"/>
        <w:adjustRightInd w:val="0"/>
        <w:spacing w:after="0" w:line="240" w:lineRule="auto"/>
        <w:ind w:left="426" w:hanging="426"/>
        <w:rPr>
          <w:rFonts w:cstheme="minorHAnsi"/>
          <w:color w:val="000000"/>
          <w:sz w:val="20"/>
          <w:szCs w:val="20"/>
        </w:rPr>
      </w:pPr>
    </w:p>
    <w:p w14:paraId="2A542B86" w14:textId="77777777" w:rsidR="00362177" w:rsidRPr="00362177" w:rsidRDefault="00362177" w:rsidP="00362177">
      <w:pPr>
        <w:numPr>
          <w:ilvl w:val="0"/>
          <w:numId w:val="24"/>
        </w:numPr>
        <w:autoSpaceDE w:val="0"/>
        <w:autoSpaceDN w:val="0"/>
        <w:adjustRightInd w:val="0"/>
        <w:spacing w:after="0" w:line="240" w:lineRule="auto"/>
        <w:ind w:left="426" w:hanging="426"/>
        <w:rPr>
          <w:rFonts w:cstheme="minorHAnsi"/>
          <w:color w:val="000000"/>
          <w:sz w:val="20"/>
          <w:szCs w:val="20"/>
        </w:rPr>
      </w:pPr>
      <w:r w:rsidRPr="00362177">
        <w:rPr>
          <w:rFonts w:cstheme="minorHAnsi"/>
          <w:color w:val="000000"/>
          <w:sz w:val="20"/>
          <w:szCs w:val="20"/>
        </w:rPr>
        <w:t xml:space="preserve">complying with all relevant health and safety legislation including a commitment to the early and safe return to work of injured </w:t>
      </w:r>
      <w:proofErr w:type="gramStart"/>
      <w:r w:rsidRPr="00362177">
        <w:rPr>
          <w:rFonts w:cstheme="minorHAnsi"/>
          <w:color w:val="000000"/>
          <w:sz w:val="20"/>
          <w:szCs w:val="20"/>
        </w:rPr>
        <w:t>staff ;</w:t>
      </w:r>
      <w:proofErr w:type="gramEnd"/>
      <w:r w:rsidRPr="00362177">
        <w:rPr>
          <w:rFonts w:cstheme="minorHAnsi"/>
          <w:color w:val="000000"/>
          <w:sz w:val="20"/>
          <w:szCs w:val="20"/>
        </w:rPr>
        <w:t xml:space="preserve"> and </w:t>
      </w:r>
    </w:p>
    <w:p w14:paraId="7A168127" w14:textId="77777777" w:rsidR="00362177" w:rsidRPr="00362177" w:rsidRDefault="00362177" w:rsidP="00362177">
      <w:pPr>
        <w:pStyle w:val="ListParagraph"/>
        <w:spacing w:line="240" w:lineRule="auto"/>
        <w:rPr>
          <w:rFonts w:cstheme="minorHAnsi"/>
          <w:color w:val="000000"/>
          <w:sz w:val="2"/>
          <w:szCs w:val="2"/>
        </w:rPr>
      </w:pPr>
    </w:p>
    <w:p w14:paraId="4C65AE54" w14:textId="77777777" w:rsidR="00362177" w:rsidRPr="00362177" w:rsidRDefault="00362177" w:rsidP="00362177">
      <w:pPr>
        <w:numPr>
          <w:ilvl w:val="0"/>
          <w:numId w:val="24"/>
        </w:numPr>
        <w:autoSpaceDE w:val="0"/>
        <w:autoSpaceDN w:val="0"/>
        <w:adjustRightInd w:val="0"/>
        <w:spacing w:after="0" w:line="240" w:lineRule="auto"/>
        <w:ind w:left="426" w:hanging="426"/>
        <w:rPr>
          <w:rFonts w:cstheme="minorHAnsi"/>
          <w:color w:val="000000"/>
          <w:sz w:val="20"/>
          <w:szCs w:val="20"/>
        </w:rPr>
      </w:pPr>
      <w:r w:rsidRPr="00362177">
        <w:rPr>
          <w:rFonts w:cstheme="minorHAnsi"/>
          <w:color w:val="000000"/>
          <w:sz w:val="20"/>
          <w:szCs w:val="20"/>
        </w:rPr>
        <w:t xml:space="preserve">allocating adequate resources to maintain healthy, </w:t>
      </w:r>
      <w:proofErr w:type="gramStart"/>
      <w:r w:rsidRPr="00362177">
        <w:rPr>
          <w:rFonts w:cstheme="minorHAnsi"/>
          <w:color w:val="000000"/>
          <w:sz w:val="20"/>
          <w:szCs w:val="20"/>
        </w:rPr>
        <w:t>safe</w:t>
      </w:r>
      <w:proofErr w:type="gramEnd"/>
      <w:r w:rsidRPr="00362177">
        <w:rPr>
          <w:rFonts w:cstheme="minorHAnsi"/>
          <w:color w:val="000000"/>
          <w:sz w:val="20"/>
          <w:szCs w:val="20"/>
        </w:rPr>
        <w:t xml:space="preserve"> and supportive workplace. </w:t>
      </w:r>
    </w:p>
    <w:p w14:paraId="73DD9B6A" w14:textId="77777777" w:rsidR="00362177" w:rsidRPr="00362177" w:rsidRDefault="00362177" w:rsidP="00362177">
      <w:pPr>
        <w:autoSpaceDE w:val="0"/>
        <w:autoSpaceDN w:val="0"/>
        <w:adjustRightInd w:val="0"/>
        <w:spacing w:after="0" w:line="240" w:lineRule="auto"/>
        <w:rPr>
          <w:rFonts w:cstheme="minorHAnsi"/>
          <w:color w:val="000000"/>
          <w:sz w:val="20"/>
          <w:szCs w:val="20"/>
        </w:rPr>
      </w:pPr>
    </w:p>
    <w:p w14:paraId="17A0159D" w14:textId="77777777" w:rsidR="00362177" w:rsidRPr="00362177" w:rsidRDefault="00362177" w:rsidP="00362177">
      <w:pPr>
        <w:autoSpaceDE w:val="0"/>
        <w:autoSpaceDN w:val="0"/>
        <w:adjustRightInd w:val="0"/>
        <w:spacing w:after="0" w:line="240" w:lineRule="auto"/>
        <w:rPr>
          <w:rFonts w:cstheme="minorHAnsi"/>
          <w:color w:val="000000"/>
          <w:sz w:val="20"/>
          <w:szCs w:val="20"/>
        </w:rPr>
      </w:pPr>
    </w:p>
    <w:p w14:paraId="7369F549" w14:textId="77777777" w:rsidR="00362177" w:rsidRPr="00362177" w:rsidRDefault="00362177" w:rsidP="00362177">
      <w:pPr>
        <w:autoSpaceDE w:val="0"/>
        <w:autoSpaceDN w:val="0"/>
        <w:adjustRightInd w:val="0"/>
        <w:spacing w:after="0" w:line="240" w:lineRule="auto"/>
        <w:jc w:val="both"/>
        <w:rPr>
          <w:rFonts w:cstheme="minorHAnsi"/>
          <w:color w:val="000000"/>
          <w:sz w:val="20"/>
          <w:szCs w:val="20"/>
        </w:rPr>
      </w:pPr>
      <w:r w:rsidRPr="00362177">
        <w:rPr>
          <w:rFonts w:cstheme="minorHAnsi"/>
          <w:b/>
          <w:bCs/>
          <w:color w:val="000000"/>
          <w:sz w:val="20"/>
          <w:szCs w:val="20"/>
        </w:rPr>
        <w:t xml:space="preserve">Scoresby Secondary College will meet its commitment to Health &amp; Safety by: </w:t>
      </w:r>
    </w:p>
    <w:p w14:paraId="42F3D5C6" w14:textId="77777777" w:rsidR="00362177" w:rsidRPr="00362177" w:rsidRDefault="00362177" w:rsidP="00362177">
      <w:pPr>
        <w:autoSpaceDE w:val="0"/>
        <w:autoSpaceDN w:val="0"/>
        <w:adjustRightInd w:val="0"/>
        <w:spacing w:after="0" w:line="240" w:lineRule="auto"/>
        <w:rPr>
          <w:rFonts w:cstheme="minorHAnsi"/>
          <w:color w:val="000000"/>
          <w:sz w:val="20"/>
          <w:szCs w:val="20"/>
        </w:rPr>
      </w:pPr>
    </w:p>
    <w:p w14:paraId="1F5CE845" w14:textId="77777777" w:rsidR="00362177" w:rsidRPr="00362177" w:rsidRDefault="00362177" w:rsidP="00362177">
      <w:pPr>
        <w:pStyle w:val="ListParagraph"/>
        <w:numPr>
          <w:ilvl w:val="0"/>
          <w:numId w:val="23"/>
        </w:numPr>
        <w:autoSpaceDE w:val="0"/>
        <w:autoSpaceDN w:val="0"/>
        <w:adjustRightInd w:val="0"/>
        <w:spacing w:after="0" w:line="240" w:lineRule="auto"/>
        <w:ind w:left="284" w:hanging="284"/>
        <w:rPr>
          <w:rFonts w:cstheme="minorHAnsi"/>
          <w:color w:val="000000"/>
          <w:sz w:val="20"/>
          <w:szCs w:val="20"/>
        </w:rPr>
      </w:pPr>
      <w:r w:rsidRPr="00362177">
        <w:rPr>
          <w:rFonts w:cstheme="minorHAnsi"/>
          <w:color w:val="000000"/>
          <w:sz w:val="20"/>
          <w:szCs w:val="20"/>
        </w:rPr>
        <w:t xml:space="preserve">providing appropriate information and training for the leadership team and OHS representatives (including all Principal class members) and employees to enable them to perform their OHS roles and </w:t>
      </w:r>
      <w:proofErr w:type="gramStart"/>
      <w:r w:rsidRPr="00362177">
        <w:rPr>
          <w:rFonts w:cstheme="minorHAnsi"/>
          <w:color w:val="000000"/>
          <w:sz w:val="20"/>
          <w:szCs w:val="20"/>
        </w:rPr>
        <w:t>responsibilities;</w:t>
      </w:r>
      <w:proofErr w:type="gramEnd"/>
      <w:r w:rsidRPr="00362177">
        <w:rPr>
          <w:rFonts w:cstheme="minorHAnsi"/>
          <w:color w:val="000000"/>
          <w:sz w:val="20"/>
          <w:szCs w:val="20"/>
        </w:rPr>
        <w:t xml:space="preserve"> </w:t>
      </w:r>
    </w:p>
    <w:p w14:paraId="4A4762A7" w14:textId="77777777" w:rsidR="00362177" w:rsidRPr="00362177" w:rsidRDefault="00362177" w:rsidP="00362177">
      <w:pPr>
        <w:pStyle w:val="ListParagraph"/>
        <w:autoSpaceDE w:val="0"/>
        <w:autoSpaceDN w:val="0"/>
        <w:adjustRightInd w:val="0"/>
        <w:spacing w:after="0" w:line="240" w:lineRule="auto"/>
        <w:ind w:left="284"/>
        <w:rPr>
          <w:rFonts w:cstheme="minorHAnsi"/>
          <w:color w:val="000000"/>
          <w:sz w:val="20"/>
          <w:szCs w:val="20"/>
        </w:rPr>
      </w:pPr>
    </w:p>
    <w:p w14:paraId="2FA0745D" w14:textId="77777777" w:rsidR="00362177" w:rsidRPr="00362177" w:rsidRDefault="00362177" w:rsidP="00362177">
      <w:pPr>
        <w:pStyle w:val="ListParagraph"/>
        <w:numPr>
          <w:ilvl w:val="0"/>
          <w:numId w:val="23"/>
        </w:numPr>
        <w:autoSpaceDE w:val="0"/>
        <w:autoSpaceDN w:val="0"/>
        <w:adjustRightInd w:val="0"/>
        <w:spacing w:after="0" w:line="240" w:lineRule="auto"/>
        <w:ind w:left="284" w:hanging="284"/>
        <w:rPr>
          <w:rFonts w:cstheme="minorHAnsi"/>
          <w:color w:val="000000"/>
          <w:sz w:val="20"/>
          <w:szCs w:val="20"/>
        </w:rPr>
      </w:pPr>
      <w:r w:rsidRPr="00362177">
        <w:rPr>
          <w:rFonts w:cstheme="minorHAnsi"/>
          <w:color w:val="000000"/>
          <w:sz w:val="20"/>
          <w:szCs w:val="20"/>
        </w:rPr>
        <w:t xml:space="preserve">holding all levels of leadership accountable for the health &amp; safety of staff and students under their </w:t>
      </w:r>
      <w:proofErr w:type="gramStart"/>
      <w:r w:rsidRPr="00362177">
        <w:rPr>
          <w:rFonts w:cstheme="minorHAnsi"/>
          <w:color w:val="000000"/>
          <w:sz w:val="20"/>
          <w:szCs w:val="20"/>
        </w:rPr>
        <w:t>management;</w:t>
      </w:r>
      <w:proofErr w:type="gramEnd"/>
    </w:p>
    <w:p w14:paraId="399CE981" w14:textId="77777777" w:rsidR="00362177" w:rsidRPr="00362177" w:rsidRDefault="00362177" w:rsidP="00362177">
      <w:pPr>
        <w:pStyle w:val="ListParagraph"/>
        <w:rPr>
          <w:rFonts w:cstheme="minorHAnsi"/>
          <w:color w:val="000000"/>
          <w:sz w:val="20"/>
          <w:szCs w:val="20"/>
        </w:rPr>
      </w:pPr>
    </w:p>
    <w:p w14:paraId="53B6CBE9" w14:textId="77777777" w:rsidR="00362177" w:rsidRPr="00362177" w:rsidRDefault="00362177" w:rsidP="00362177">
      <w:pPr>
        <w:pStyle w:val="ListParagraph"/>
        <w:numPr>
          <w:ilvl w:val="0"/>
          <w:numId w:val="23"/>
        </w:numPr>
        <w:autoSpaceDE w:val="0"/>
        <w:autoSpaceDN w:val="0"/>
        <w:adjustRightInd w:val="0"/>
        <w:spacing w:after="0" w:line="240" w:lineRule="auto"/>
        <w:ind w:left="284" w:hanging="284"/>
        <w:rPr>
          <w:rFonts w:cstheme="minorHAnsi"/>
          <w:color w:val="000000"/>
          <w:sz w:val="20"/>
          <w:szCs w:val="20"/>
        </w:rPr>
      </w:pPr>
      <w:r w:rsidRPr="00362177">
        <w:rPr>
          <w:rFonts w:cstheme="minorHAnsi"/>
          <w:color w:val="000000"/>
          <w:sz w:val="20"/>
          <w:szCs w:val="20"/>
        </w:rPr>
        <w:t xml:space="preserve">consistently applying DET OHS procedures, practices and other relevant policies in accordance with statutory requirements and accepted health and safety </w:t>
      </w:r>
      <w:proofErr w:type="gramStart"/>
      <w:r w:rsidRPr="00362177">
        <w:rPr>
          <w:rFonts w:cstheme="minorHAnsi"/>
          <w:color w:val="000000"/>
          <w:sz w:val="20"/>
          <w:szCs w:val="20"/>
        </w:rPr>
        <w:t>standards;</w:t>
      </w:r>
      <w:proofErr w:type="gramEnd"/>
      <w:r w:rsidRPr="00362177">
        <w:rPr>
          <w:rFonts w:cstheme="minorHAnsi"/>
          <w:color w:val="000000"/>
          <w:sz w:val="20"/>
          <w:szCs w:val="20"/>
        </w:rPr>
        <w:t xml:space="preserve"> </w:t>
      </w:r>
    </w:p>
    <w:p w14:paraId="26B97F84" w14:textId="77777777" w:rsidR="00362177" w:rsidRPr="00362177" w:rsidRDefault="00362177" w:rsidP="00362177">
      <w:pPr>
        <w:pStyle w:val="ListParagraph"/>
        <w:rPr>
          <w:rFonts w:cstheme="minorHAnsi"/>
          <w:color w:val="000000"/>
          <w:sz w:val="20"/>
          <w:szCs w:val="20"/>
        </w:rPr>
      </w:pPr>
    </w:p>
    <w:p w14:paraId="355DA493" w14:textId="77777777" w:rsidR="00362177" w:rsidRPr="00362177" w:rsidRDefault="00362177" w:rsidP="00362177">
      <w:pPr>
        <w:pStyle w:val="ListParagraph"/>
        <w:numPr>
          <w:ilvl w:val="0"/>
          <w:numId w:val="23"/>
        </w:numPr>
        <w:autoSpaceDE w:val="0"/>
        <w:autoSpaceDN w:val="0"/>
        <w:adjustRightInd w:val="0"/>
        <w:spacing w:after="0" w:line="240" w:lineRule="auto"/>
        <w:ind w:left="284" w:hanging="284"/>
        <w:rPr>
          <w:rFonts w:cstheme="minorHAnsi"/>
          <w:color w:val="000000"/>
          <w:sz w:val="20"/>
          <w:szCs w:val="20"/>
        </w:rPr>
      </w:pPr>
      <w:r w:rsidRPr="00362177">
        <w:rPr>
          <w:rFonts w:cstheme="minorHAnsi"/>
          <w:color w:val="000000"/>
          <w:sz w:val="20"/>
          <w:szCs w:val="20"/>
        </w:rPr>
        <w:t>reporting, recording and investigating accidents and incidents and acting to prevent re-</w:t>
      </w:r>
      <w:proofErr w:type="gramStart"/>
      <w:r w:rsidRPr="00362177">
        <w:rPr>
          <w:rFonts w:cstheme="minorHAnsi"/>
          <w:color w:val="000000"/>
          <w:sz w:val="20"/>
          <w:szCs w:val="20"/>
        </w:rPr>
        <w:t>occurrence;</w:t>
      </w:r>
      <w:proofErr w:type="gramEnd"/>
    </w:p>
    <w:p w14:paraId="647F6907" w14:textId="77777777" w:rsidR="00362177" w:rsidRPr="00362177" w:rsidRDefault="00362177" w:rsidP="00362177">
      <w:pPr>
        <w:pStyle w:val="ListParagraph"/>
        <w:rPr>
          <w:rFonts w:cstheme="minorHAnsi"/>
          <w:color w:val="000000"/>
          <w:sz w:val="20"/>
          <w:szCs w:val="20"/>
        </w:rPr>
      </w:pPr>
    </w:p>
    <w:p w14:paraId="06ED1247" w14:textId="77777777" w:rsidR="00362177" w:rsidRPr="00362177" w:rsidRDefault="00362177" w:rsidP="00362177">
      <w:pPr>
        <w:pStyle w:val="ListParagraph"/>
        <w:numPr>
          <w:ilvl w:val="0"/>
          <w:numId w:val="23"/>
        </w:numPr>
        <w:autoSpaceDE w:val="0"/>
        <w:autoSpaceDN w:val="0"/>
        <w:adjustRightInd w:val="0"/>
        <w:spacing w:after="0" w:line="240" w:lineRule="auto"/>
        <w:ind w:left="284" w:hanging="284"/>
        <w:rPr>
          <w:rFonts w:cstheme="minorHAnsi"/>
          <w:color w:val="000000"/>
          <w:sz w:val="20"/>
          <w:szCs w:val="20"/>
        </w:rPr>
      </w:pPr>
      <w:r w:rsidRPr="00362177">
        <w:rPr>
          <w:rFonts w:cstheme="minorHAnsi"/>
          <w:color w:val="000000"/>
          <w:sz w:val="20"/>
          <w:szCs w:val="20"/>
        </w:rPr>
        <w:t xml:space="preserve">reducing health, </w:t>
      </w:r>
      <w:proofErr w:type="gramStart"/>
      <w:r w:rsidRPr="00362177">
        <w:rPr>
          <w:rFonts w:cstheme="minorHAnsi"/>
          <w:color w:val="000000"/>
          <w:sz w:val="20"/>
          <w:szCs w:val="20"/>
        </w:rPr>
        <w:t>safety</w:t>
      </w:r>
      <w:proofErr w:type="gramEnd"/>
      <w:r w:rsidRPr="00362177">
        <w:rPr>
          <w:rFonts w:cstheme="minorHAnsi"/>
          <w:color w:val="000000"/>
          <w:sz w:val="20"/>
          <w:szCs w:val="20"/>
        </w:rPr>
        <w:t xml:space="preserve"> and wellbeing risks through a documented process of hazard identification, selection, implementation and review of risk controls; and </w:t>
      </w:r>
    </w:p>
    <w:p w14:paraId="4FE2F460" w14:textId="77777777" w:rsidR="00362177" w:rsidRPr="00362177" w:rsidRDefault="00362177" w:rsidP="00362177">
      <w:pPr>
        <w:pStyle w:val="ListParagraph"/>
        <w:rPr>
          <w:rFonts w:cstheme="minorHAnsi"/>
          <w:color w:val="000000"/>
          <w:sz w:val="20"/>
          <w:szCs w:val="20"/>
        </w:rPr>
      </w:pPr>
    </w:p>
    <w:p w14:paraId="50C5E4C2" w14:textId="77777777" w:rsidR="00362177" w:rsidRPr="00362177" w:rsidRDefault="00362177" w:rsidP="00362177">
      <w:pPr>
        <w:pStyle w:val="ListParagraph"/>
        <w:numPr>
          <w:ilvl w:val="0"/>
          <w:numId w:val="23"/>
        </w:numPr>
        <w:autoSpaceDE w:val="0"/>
        <w:autoSpaceDN w:val="0"/>
        <w:adjustRightInd w:val="0"/>
        <w:spacing w:after="0" w:line="240" w:lineRule="auto"/>
        <w:ind w:left="284" w:hanging="284"/>
        <w:rPr>
          <w:rFonts w:cstheme="minorHAnsi"/>
          <w:color w:val="000000"/>
          <w:sz w:val="20"/>
          <w:szCs w:val="20"/>
        </w:rPr>
      </w:pPr>
      <w:r w:rsidRPr="00362177">
        <w:rPr>
          <w:rFonts w:cstheme="minorHAnsi"/>
          <w:color w:val="000000"/>
          <w:sz w:val="20"/>
          <w:szCs w:val="20"/>
        </w:rPr>
        <w:t xml:space="preserve">monitoring, </w:t>
      </w:r>
      <w:proofErr w:type="gramStart"/>
      <w:r w:rsidRPr="00362177">
        <w:rPr>
          <w:rFonts w:cstheme="minorHAnsi"/>
          <w:color w:val="000000"/>
          <w:sz w:val="20"/>
          <w:szCs w:val="20"/>
        </w:rPr>
        <w:t>reviewing</w:t>
      </w:r>
      <w:proofErr w:type="gramEnd"/>
      <w:r w:rsidRPr="00362177">
        <w:rPr>
          <w:rFonts w:cstheme="minorHAnsi"/>
          <w:color w:val="000000"/>
          <w:sz w:val="20"/>
          <w:szCs w:val="20"/>
        </w:rPr>
        <w:t xml:space="preserve"> and improving health, safety and wellbeing management systems. </w:t>
      </w:r>
    </w:p>
    <w:p w14:paraId="52E5D72B" w14:textId="77777777" w:rsidR="00362177" w:rsidRPr="00362177" w:rsidRDefault="00362177" w:rsidP="00362177">
      <w:pPr>
        <w:pStyle w:val="ListParagraph"/>
        <w:rPr>
          <w:rFonts w:eastAsia="Times New Roman" w:cstheme="minorHAnsi"/>
          <w:color w:val="666666"/>
          <w:lang w:eastAsia="en-AU"/>
        </w:rPr>
      </w:pPr>
    </w:p>
    <w:p w14:paraId="567C6DA7" w14:textId="77777777" w:rsidR="00362177" w:rsidRPr="00362177" w:rsidRDefault="00362177" w:rsidP="00362177">
      <w:pPr>
        <w:pStyle w:val="ListParagraph"/>
        <w:numPr>
          <w:ilvl w:val="0"/>
          <w:numId w:val="23"/>
        </w:numPr>
        <w:autoSpaceDE w:val="0"/>
        <w:autoSpaceDN w:val="0"/>
        <w:adjustRightInd w:val="0"/>
        <w:spacing w:after="0" w:line="240" w:lineRule="auto"/>
        <w:ind w:left="284" w:hanging="284"/>
        <w:rPr>
          <w:rFonts w:cstheme="minorHAnsi"/>
          <w:sz w:val="20"/>
          <w:szCs w:val="20"/>
        </w:rPr>
      </w:pPr>
      <w:r w:rsidRPr="00362177">
        <w:rPr>
          <w:rFonts w:eastAsia="Times New Roman" w:cstheme="minorHAnsi"/>
          <w:sz w:val="20"/>
          <w:szCs w:val="20"/>
          <w:lang w:eastAsia="en-AU"/>
        </w:rPr>
        <w:t>provision of a comprehensive range of strategies and programs available to staff to support their health, safety and wellbeing and the return to work of ill or injured staff, including ensuring training and instruction is provided to staff commensurate with their roles and responsibilities to enable them to comply with this policy.</w:t>
      </w:r>
    </w:p>
    <w:p w14:paraId="7E87821F" w14:textId="77777777" w:rsidR="00362177" w:rsidRPr="00362177" w:rsidRDefault="00362177" w:rsidP="00362177">
      <w:pPr>
        <w:pStyle w:val="ListParagraph"/>
        <w:rPr>
          <w:rFonts w:cstheme="minorHAnsi"/>
          <w:sz w:val="20"/>
          <w:szCs w:val="20"/>
        </w:rPr>
      </w:pPr>
    </w:p>
    <w:p w14:paraId="2F97D307" w14:textId="77777777" w:rsidR="00362177" w:rsidRPr="00362177" w:rsidRDefault="00362177" w:rsidP="00362177">
      <w:pPr>
        <w:pStyle w:val="ListParagraph"/>
        <w:autoSpaceDE w:val="0"/>
        <w:autoSpaceDN w:val="0"/>
        <w:adjustRightInd w:val="0"/>
        <w:spacing w:after="0" w:line="240" w:lineRule="auto"/>
        <w:ind w:left="0"/>
        <w:rPr>
          <w:rFonts w:cstheme="minorHAnsi"/>
          <w:sz w:val="20"/>
          <w:szCs w:val="20"/>
        </w:rPr>
      </w:pPr>
    </w:p>
    <w:p w14:paraId="6E877F71" w14:textId="77777777" w:rsidR="00362177" w:rsidRPr="00362177" w:rsidRDefault="00362177" w:rsidP="00362177">
      <w:pPr>
        <w:autoSpaceDE w:val="0"/>
        <w:autoSpaceDN w:val="0"/>
        <w:adjustRightInd w:val="0"/>
        <w:spacing w:after="0" w:line="240" w:lineRule="auto"/>
        <w:rPr>
          <w:rFonts w:cstheme="minorHAnsi"/>
          <w:b/>
          <w:color w:val="000000"/>
          <w:sz w:val="20"/>
          <w:szCs w:val="20"/>
        </w:rPr>
      </w:pPr>
      <w:r w:rsidRPr="00362177">
        <w:rPr>
          <w:rFonts w:cstheme="minorHAnsi"/>
          <w:b/>
          <w:color w:val="000000"/>
          <w:sz w:val="20"/>
          <w:szCs w:val="20"/>
        </w:rPr>
        <w:t>Roles and Responsibilities</w:t>
      </w:r>
    </w:p>
    <w:p w14:paraId="5F311254" w14:textId="77777777" w:rsidR="00362177" w:rsidRPr="00362177" w:rsidRDefault="00362177" w:rsidP="00362177">
      <w:pPr>
        <w:autoSpaceDE w:val="0"/>
        <w:autoSpaceDN w:val="0"/>
        <w:adjustRightInd w:val="0"/>
        <w:spacing w:after="0" w:line="240" w:lineRule="auto"/>
        <w:rPr>
          <w:rFonts w:cstheme="minorHAnsi"/>
          <w:b/>
          <w:color w:val="000000"/>
          <w:sz w:val="20"/>
          <w:szCs w:val="20"/>
        </w:rPr>
      </w:pPr>
    </w:p>
    <w:p w14:paraId="7898F927" w14:textId="77777777" w:rsidR="00362177" w:rsidRPr="00362177" w:rsidRDefault="00362177" w:rsidP="00362177">
      <w:pPr>
        <w:autoSpaceDE w:val="0"/>
        <w:autoSpaceDN w:val="0"/>
        <w:adjustRightInd w:val="0"/>
        <w:spacing w:after="0" w:line="240" w:lineRule="auto"/>
        <w:rPr>
          <w:rFonts w:cstheme="minorHAnsi"/>
          <w:color w:val="000000"/>
          <w:sz w:val="20"/>
          <w:szCs w:val="20"/>
        </w:rPr>
      </w:pPr>
      <w:r w:rsidRPr="00362177">
        <w:rPr>
          <w:rFonts w:cstheme="minorHAnsi"/>
          <w:color w:val="000000"/>
          <w:sz w:val="20"/>
          <w:szCs w:val="20"/>
        </w:rPr>
        <w:t xml:space="preserve">Health and safety at Scoresby Secondary College </w:t>
      </w:r>
      <w:proofErr w:type="gramStart"/>
      <w:r w:rsidRPr="00362177">
        <w:rPr>
          <w:rFonts w:cstheme="minorHAnsi"/>
          <w:color w:val="000000"/>
          <w:sz w:val="20"/>
          <w:szCs w:val="20"/>
        </w:rPr>
        <w:t>is</w:t>
      </w:r>
      <w:proofErr w:type="gramEnd"/>
      <w:r w:rsidRPr="00362177">
        <w:rPr>
          <w:rFonts w:cstheme="minorHAnsi"/>
          <w:color w:val="000000"/>
          <w:sz w:val="20"/>
          <w:szCs w:val="20"/>
        </w:rPr>
        <w:t xml:space="preserve"> everyone’s responsibility. </w:t>
      </w:r>
    </w:p>
    <w:p w14:paraId="1F9B48CD" w14:textId="77777777" w:rsidR="00362177" w:rsidRPr="00362177" w:rsidRDefault="00362177" w:rsidP="00362177">
      <w:pPr>
        <w:autoSpaceDE w:val="0"/>
        <w:autoSpaceDN w:val="0"/>
        <w:adjustRightInd w:val="0"/>
        <w:spacing w:after="0" w:line="240" w:lineRule="auto"/>
        <w:rPr>
          <w:rFonts w:cstheme="minorHAnsi"/>
          <w:color w:val="000000"/>
          <w:sz w:val="20"/>
          <w:szCs w:val="20"/>
        </w:rPr>
      </w:pPr>
    </w:p>
    <w:p w14:paraId="2344AF39" w14:textId="77777777" w:rsidR="00362177" w:rsidRPr="00362177" w:rsidRDefault="00362177" w:rsidP="00362177">
      <w:pPr>
        <w:autoSpaceDE w:val="0"/>
        <w:autoSpaceDN w:val="0"/>
        <w:adjustRightInd w:val="0"/>
        <w:spacing w:after="0" w:line="240" w:lineRule="auto"/>
        <w:rPr>
          <w:rFonts w:cstheme="minorHAnsi"/>
          <w:color w:val="000000"/>
          <w:sz w:val="20"/>
          <w:szCs w:val="20"/>
        </w:rPr>
      </w:pPr>
      <w:r w:rsidRPr="00362177">
        <w:rPr>
          <w:rFonts w:cstheme="minorHAnsi"/>
          <w:b/>
          <w:color w:val="000000"/>
          <w:sz w:val="20"/>
          <w:szCs w:val="20"/>
        </w:rPr>
        <w:t>The Principal</w:t>
      </w:r>
      <w:r w:rsidRPr="00362177">
        <w:rPr>
          <w:rFonts w:cstheme="minorHAnsi"/>
          <w:color w:val="000000"/>
          <w:sz w:val="20"/>
          <w:szCs w:val="20"/>
        </w:rPr>
        <w:t xml:space="preserve"> </w:t>
      </w:r>
      <w:r w:rsidRPr="00362177">
        <w:rPr>
          <w:rFonts w:cstheme="minorHAnsi"/>
          <w:b/>
          <w:color w:val="000000"/>
          <w:sz w:val="20"/>
          <w:szCs w:val="20"/>
        </w:rPr>
        <w:t>and College Council</w:t>
      </w:r>
    </w:p>
    <w:p w14:paraId="1D02F3E1" w14:textId="77777777" w:rsidR="00362177" w:rsidRPr="00362177" w:rsidRDefault="00362177" w:rsidP="00362177">
      <w:pPr>
        <w:autoSpaceDE w:val="0"/>
        <w:autoSpaceDN w:val="0"/>
        <w:adjustRightInd w:val="0"/>
        <w:spacing w:after="0" w:line="240" w:lineRule="auto"/>
        <w:rPr>
          <w:rFonts w:cstheme="minorHAnsi"/>
          <w:color w:val="000000"/>
          <w:sz w:val="20"/>
          <w:szCs w:val="20"/>
        </w:rPr>
      </w:pPr>
    </w:p>
    <w:p w14:paraId="1552ADDF" w14:textId="77777777" w:rsidR="00362177" w:rsidRPr="00362177" w:rsidRDefault="00362177" w:rsidP="00362177">
      <w:pPr>
        <w:numPr>
          <w:ilvl w:val="0"/>
          <w:numId w:val="25"/>
        </w:numPr>
        <w:autoSpaceDE w:val="0"/>
        <w:autoSpaceDN w:val="0"/>
        <w:adjustRightInd w:val="0"/>
        <w:spacing w:after="0" w:line="240" w:lineRule="auto"/>
        <w:ind w:left="426" w:hanging="426"/>
        <w:rPr>
          <w:rFonts w:cstheme="minorHAnsi"/>
          <w:color w:val="000000"/>
          <w:sz w:val="20"/>
          <w:szCs w:val="20"/>
        </w:rPr>
      </w:pPr>
      <w:r w:rsidRPr="00362177">
        <w:rPr>
          <w:rFonts w:cstheme="minorHAnsi"/>
          <w:color w:val="000000"/>
          <w:sz w:val="20"/>
          <w:szCs w:val="20"/>
        </w:rPr>
        <w:t xml:space="preserve">As employers, the </w:t>
      </w:r>
      <w:r w:rsidRPr="00362177">
        <w:rPr>
          <w:rFonts w:cstheme="minorHAnsi"/>
          <w:bCs/>
          <w:color w:val="000000"/>
          <w:sz w:val="20"/>
          <w:szCs w:val="20"/>
        </w:rPr>
        <w:t xml:space="preserve">Principal </w:t>
      </w:r>
      <w:r w:rsidRPr="00362177">
        <w:rPr>
          <w:rFonts w:cstheme="minorHAnsi"/>
          <w:color w:val="000000"/>
          <w:sz w:val="20"/>
          <w:szCs w:val="20"/>
        </w:rPr>
        <w:t xml:space="preserve">and </w:t>
      </w:r>
      <w:r w:rsidRPr="00362177">
        <w:rPr>
          <w:rFonts w:cstheme="minorHAnsi"/>
          <w:bCs/>
          <w:color w:val="000000"/>
          <w:sz w:val="20"/>
          <w:szCs w:val="20"/>
        </w:rPr>
        <w:t>College Council</w:t>
      </w:r>
      <w:r w:rsidRPr="00362177">
        <w:rPr>
          <w:rFonts w:cstheme="minorHAnsi"/>
          <w:b/>
          <w:bCs/>
          <w:color w:val="000000"/>
          <w:sz w:val="20"/>
          <w:szCs w:val="20"/>
        </w:rPr>
        <w:t xml:space="preserve"> </w:t>
      </w:r>
      <w:r w:rsidRPr="00362177">
        <w:rPr>
          <w:rFonts w:cstheme="minorHAnsi"/>
          <w:color w:val="000000"/>
          <w:sz w:val="20"/>
          <w:szCs w:val="20"/>
        </w:rPr>
        <w:t>have the direct responsibility for ensuring the</w:t>
      </w:r>
    </w:p>
    <w:p w14:paraId="1FE50128" w14:textId="77777777" w:rsidR="00362177" w:rsidRPr="00362177" w:rsidRDefault="00362177" w:rsidP="00362177">
      <w:pPr>
        <w:autoSpaceDE w:val="0"/>
        <w:autoSpaceDN w:val="0"/>
        <w:adjustRightInd w:val="0"/>
        <w:spacing w:after="0" w:line="240" w:lineRule="auto"/>
        <w:ind w:left="426"/>
        <w:rPr>
          <w:rFonts w:cstheme="minorHAnsi"/>
          <w:color w:val="000000"/>
          <w:sz w:val="20"/>
          <w:szCs w:val="20"/>
        </w:rPr>
      </w:pPr>
      <w:r w:rsidRPr="00362177">
        <w:rPr>
          <w:rFonts w:cstheme="minorHAnsi"/>
          <w:color w:val="000000"/>
          <w:sz w:val="20"/>
          <w:szCs w:val="20"/>
        </w:rPr>
        <w:t xml:space="preserve">policy objectives are fulfilled. The </w:t>
      </w:r>
      <w:proofErr w:type="gramStart"/>
      <w:r w:rsidRPr="00362177">
        <w:rPr>
          <w:rFonts w:cstheme="minorHAnsi"/>
          <w:color w:val="000000"/>
          <w:sz w:val="20"/>
          <w:szCs w:val="20"/>
        </w:rPr>
        <w:t>Principal</w:t>
      </w:r>
      <w:proofErr w:type="gramEnd"/>
      <w:r w:rsidRPr="00362177">
        <w:rPr>
          <w:rFonts w:cstheme="minorHAnsi"/>
          <w:color w:val="000000"/>
          <w:sz w:val="20"/>
          <w:szCs w:val="20"/>
        </w:rPr>
        <w:t xml:space="preserve"> is the OHS management representative by default. However, a management team member with appropriate seniority may be nominated by the </w:t>
      </w:r>
      <w:proofErr w:type="gramStart"/>
      <w:r w:rsidRPr="00362177">
        <w:rPr>
          <w:rFonts w:cstheme="minorHAnsi"/>
          <w:color w:val="000000"/>
          <w:sz w:val="20"/>
          <w:szCs w:val="20"/>
        </w:rPr>
        <w:t>Principal</w:t>
      </w:r>
      <w:proofErr w:type="gramEnd"/>
      <w:r w:rsidRPr="00362177">
        <w:rPr>
          <w:rFonts w:cstheme="minorHAnsi"/>
          <w:color w:val="000000"/>
          <w:sz w:val="20"/>
          <w:szCs w:val="20"/>
        </w:rPr>
        <w:t xml:space="preserve"> to act as the employer’s OHS representative in an operational capacity but the overall responsibility cannot be delegated under the OHS Act. The nominated OHS management representative may </w:t>
      </w:r>
      <w:r w:rsidRPr="00362177">
        <w:rPr>
          <w:rFonts w:cstheme="minorHAnsi"/>
          <w:bCs/>
          <w:color w:val="000000"/>
          <w:sz w:val="20"/>
          <w:szCs w:val="20"/>
        </w:rPr>
        <w:t xml:space="preserve">not </w:t>
      </w:r>
      <w:r w:rsidRPr="00362177">
        <w:rPr>
          <w:rFonts w:cstheme="minorHAnsi"/>
          <w:color w:val="000000"/>
          <w:sz w:val="20"/>
          <w:szCs w:val="20"/>
        </w:rPr>
        <w:t>also act in the role of elected staff Health and Safety Representative.</w:t>
      </w:r>
    </w:p>
    <w:p w14:paraId="2F6A1766" w14:textId="77777777" w:rsidR="00362177" w:rsidRPr="00362177" w:rsidRDefault="00362177" w:rsidP="00362177">
      <w:pPr>
        <w:autoSpaceDE w:val="0"/>
        <w:autoSpaceDN w:val="0"/>
        <w:adjustRightInd w:val="0"/>
        <w:spacing w:after="0" w:line="240" w:lineRule="auto"/>
        <w:ind w:left="426"/>
        <w:rPr>
          <w:rFonts w:cstheme="minorHAnsi"/>
          <w:color w:val="000000"/>
          <w:sz w:val="20"/>
          <w:szCs w:val="20"/>
        </w:rPr>
      </w:pPr>
    </w:p>
    <w:p w14:paraId="141082EB" w14:textId="77777777" w:rsidR="00362177" w:rsidRPr="00362177" w:rsidRDefault="00362177" w:rsidP="00362177">
      <w:pPr>
        <w:autoSpaceDE w:val="0"/>
        <w:autoSpaceDN w:val="0"/>
        <w:adjustRightInd w:val="0"/>
        <w:spacing w:after="0" w:line="240" w:lineRule="auto"/>
        <w:ind w:left="426"/>
        <w:rPr>
          <w:rFonts w:cstheme="minorHAnsi"/>
          <w:color w:val="000000"/>
          <w:sz w:val="20"/>
          <w:szCs w:val="20"/>
        </w:rPr>
      </w:pPr>
    </w:p>
    <w:p w14:paraId="587B2332" w14:textId="77777777" w:rsidR="00362177" w:rsidRPr="00362177" w:rsidRDefault="00362177" w:rsidP="00362177">
      <w:pPr>
        <w:numPr>
          <w:ilvl w:val="0"/>
          <w:numId w:val="25"/>
        </w:numPr>
        <w:autoSpaceDE w:val="0"/>
        <w:autoSpaceDN w:val="0"/>
        <w:adjustRightInd w:val="0"/>
        <w:spacing w:after="0" w:line="240" w:lineRule="auto"/>
        <w:ind w:left="426" w:hanging="426"/>
        <w:rPr>
          <w:rFonts w:cstheme="minorHAnsi"/>
          <w:color w:val="000000"/>
          <w:sz w:val="20"/>
          <w:szCs w:val="20"/>
        </w:rPr>
      </w:pPr>
      <w:r w:rsidRPr="00362177">
        <w:rPr>
          <w:rFonts w:cstheme="minorHAnsi"/>
          <w:color w:val="000000"/>
          <w:sz w:val="20"/>
          <w:szCs w:val="20"/>
        </w:rPr>
        <w:t xml:space="preserve">has the overall responsibility for making sure that the workplace is safe, and that health and safety of the Scoresby Secondary College staff, </w:t>
      </w:r>
      <w:proofErr w:type="gramStart"/>
      <w:r w:rsidRPr="00362177">
        <w:rPr>
          <w:rFonts w:cstheme="minorHAnsi"/>
          <w:color w:val="000000"/>
          <w:sz w:val="20"/>
          <w:szCs w:val="20"/>
        </w:rPr>
        <w:t>students</w:t>
      </w:r>
      <w:proofErr w:type="gramEnd"/>
      <w:r w:rsidRPr="00362177">
        <w:rPr>
          <w:rFonts w:cstheme="minorHAnsi"/>
          <w:color w:val="000000"/>
          <w:sz w:val="20"/>
          <w:szCs w:val="20"/>
        </w:rPr>
        <w:t xml:space="preserve"> and visitors as far as practicable are not put at risk.</w:t>
      </w:r>
    </w:p>
    <w:p w14:paraId="07022D5A" w14:textId="77777777" w:rsidR="00362177" w:rsidRPr="00362177" w:rsidRDefault="00362177" w:rsidP="00362177">
      <w:pPr>
        <w:autoSpaceDE w:val="0"/>
        <w:autoSpaceDN w:val="0"/>
        <w:adjustRightInd w:val="0"/>
        <w:spacing w:after="0" w:line="240" w:lineRule="auto"/>
        <w:ind w:left="426"/>
        <w:rPr>
          <w:rFonts w:cstheme="minorHAnsi"/>
          <w:color w:val="000000"/>
          <w:sz w:val="20"/>
          <w:szCs w:val="20"/>
        </w:rPr>
      </w:pPr>
    </w:p>
    <w:p w14:paraId="799296A8" w14:textId="77777777" w:rsidR="00362177" w:rsidRPr="00362177" w:rsidRDefault="00362177" w:rsidP="00362177">
      <w:pPr>
        <w:numPr>
          <w:ilvl w:val="0"/>
          <w:numId w:val="25"/>
        </w:numPr>
        <w:autoSpaceDE w:val="0"/>
        <w:autoSpaceDN w:val="0"/>
        <w:adjustRightInd w:val="0"/>
        <w:spacing w:after="0" w:line="240" w:lineRule="auto"/>
        <w:ind w:left="426" w:hanging="426"/>
        <w:rPr>
          <w:rFonts w:cstheme="minorHAnsi"/>
          <w:color w:val="000000"/>
          <w:sz w:val="20"/>
          <w:szCs w:val="20"/>
        </w:rPr>
      </w:pPr>
      <w:r w:rsidRPr="00362177">
        <w:rPr>
          <w:rFonts w:cstheme="minorHAnsi"/>
          <w:color w:val="000000"/>
          <w:sz w:val="20"/>
          <w:szCs w:val="20"/>
        </w:rPr>
        <w:t xml:space="preserve">Establishing an OHS committee to oversee the implementation and monitoring of OHS policy and development and maintenance of an Occupational Health and Safety Manual </w:t>
      </w:r>
      <w:r w:rsidRPr="00362177">
        <w:rPr>
          <w:rFonts w:cstheme="minorHAnsi"/>
          <w:i/>
          <w:color w:val="000000"/>
          <w:sz w:val="20"/>
          <w:szCs w:val="20"/>
        </w:rPr>
        <w:t>(see attached contents summary)</w:t>
      </w:r>
    </w:p>
    <w:p w14:paraId="07AA9762" w14:textId="77777777" w:rsidR="00362177" w:rsidRPr="00362177" w:rsidRDefault="00362177" w:rsidP="00362177">
      <w:pPr>
        <w:autoSpaceDE w:val="0"/>
        <w:autoSpaceDN w:val="0"/>
        <w:adjustRightInd w:val="0"/>
        <w:spacing w:after="0" w:line="240" w:lineRule="auto"/>
        <w:rPr>
          <w:rFonts w:cstheme="minorHAnsi"/>
          <w:color w:val="000000"/>
          <w:sz w:val="20"/>
          <w:szCs w:val="20"/>
        </w:rPr>
      </w:pPr>
    </w:p>
    <w:p w14:paraId="367E30E4" w14:textId="77777777" w:rsidR="00362177" w:rsidRPr="00362177" w:rsidRDefault="00362177" w:rsidP="00362177">
      <w:pPr>
        <w:numPr>
          <w:ilvl w:val="0"/>
          <w:numId w:val="25"/>
        </w:numPr>
        <w:autoSpaceDE w:val="0"/>
        <w:autoSpaceDN w:val="0"/>
        <w:adjustRightInd w:val="0"/>
        <w:spacing w:after="0" w:line="240" w:lineRule="auto"/>
        <w:ind w:left="426" w:hanging="426"/>
        <w:rPr>
          <w:rFonts w:cstheme="minorHAnsi"/>
          <w:color w:val="000000"/>
          <w:sz w:val="20"/>
          <w:szCs w:val="20"/>
        </w:rPr>
      </w:pPr>
      <w:r w:rsidRPr="00362177">
        <w:rPr>
          <w:rFonts w:cstheme="minorHAnsi"/>
          <w:color w:val="000000"/>
          <w:sz w:val="20"/>
          <w:szCs w:val="20"/>
        </w:rPr>
        <w:t>Informing staff of OHS practices via induction and updates via OHS representatives and relevant leaders</w:t>
      </w:r>
    </w:p>
    <w:p w14:paraId="22266DB3" w14:textId="77777777" w:rsidR="00362177" w:rsidRPr="00362177" w:rsidRDefault="00362177" w:rsidP="00362177">
      <w:pPr>
        <w:autoSpaceDE w:val="0"/>
        <w:autoSpaceDN w:val="0"/>
        <w:adjustRightInd w:val="0"/>
        <w:spacing w:after="0" w:line="240" w:lineRule="auto"/>
        <w:rPr>
          <w:rFonts w:cstheme="minorHAnsi"/>
          <w:color w:val="000000"/>
          <w:sz w:val="20"/>
          <w:szCs w:val="20"/>
        </w:rPr>
      </w:pPr>
    </w:p>
    <w:p w14:paraId="374B41D2" w14:textId="77777777" w:rsidR="00362177" w:rsidRPr="00362177" w:rsidRDefault="00362177" w:rsidP="00362177">
      <w:pPr>
        <w:numPr>
          <w:ilvl w:val="0"/>
          <w:numId w:val="25"/>
        </w:numPr>
        <w:autoSpaceDE w:val="0"/>
        <w:autoSpaceDN w:val="0"/>
        <w:adjustRightInd w:val="0"/>
        <w:spacing w:after="0" w:line="240" w:lineRule="auto"/>
        <w:ind w:left="426" w:hanging="426"/>
        <w:rPr>
          <w:rFonts w:cstheme="minorHAnsi"/>
          <w:color w:val="000000"/>
          <w:sz w:val="20"/>
          <w:szCs w:val="20"/>
        </w:rPr>
      </w:pPr>
      <w:r w:rsidRPr="00362177">
        <w:rPr>
          <w:rFonts w:cstheme="minorHAnsi"/>
          <w:color w:val="000000"/>
          <w:sz w:val="20"/>
          <w:szCs w:val="20"/>
        </w:rPr>
        <w:t>Ensure the necessary resources are provided to achieve effective implementation.</w:t>
      </w:r>
    </w:p>
    <w:p w14:paraId="5D28EE4D" w14:textId="77777777" w:rsidR="00362177" w:rsidRPr="00362177" w:rsidRDefault="00362177" w:rsidP="00362177">
      <w:pPr>
        <w:autoSpaceDE w:val="0"/>
        <w:autoSpaceDN w:val="0"/>
        <w:adjustRightInd w:val="0"/>
        <w:spacing w:after="0" w:line="240" w:lineRule="auto"/>
        <w:ind w:left="426"/>
        <w:rPr>
          <w:rFonts w:cstheme="minorHAnsi"/>
          <w:color w:val="000000"/>
          <w:sz w:val="20"/>
          <w:szCs w:val="20"/>
        </w:rPr>
      </w:pPr>
    </w:p>
    <w:p w14:paraId="064AF816" w14:textId="77777777" w:rsidR="00362177" w:rsidRPr="00362177" w:rsidRDefault="00362177" w:rsidP="00362177">
      <w:pPr>
        <w:autoSpaceDE w:val="0"/>
        <w:autoSpaceDN w:val="0"/>
        <w:adjustRightInd w:val="0"/>
        <w:spacing w:after="0" w:line="240" w:lineRule="auto"/>
        <w:rPr>
          <w:rFonts w:cstheme="minorHAnsi"/>
          <w:color w:val="000000"/>
          <w:sz w:val="20"/>
          <w:szCs w:val="20"/>
        </w:rPr>
      </w:pPr>
      <w:r w:rsidRPr="00362177">
        <w:rPr>
          <w:rFonts w:cstheme="minorHAnsi"/>
          <w:b/>
          <w:color w:val="000000"/>
          <w:sz w:val="20"/>
          <w:szCs w:val="20"/>
        </w:rPr>
        <w:t>Scoresby</w:t>
      </w:r>
      <w:r w:rsidRPr="00362177">
        <w:rPr>
          <w:rFonts w:cstheme="minorHAnsi"/>
          <w:b/>
          <w:bCs/>
          <w:color w:val="000000"/>
          <w:sz w:val="20"/>
          <w:szCs w:val="20"/>
        </w:rPr>
        <w:t xml:space="preserve"> Secondary College employees, visitors, </w:t>
      </w:r>
      <w:proofErr w:type="gramStart"/>
      <w:r w:rsidRPr="00362177">
        <w:rPr>
          <w:rFonts w:cstheme="minorHAnsi"/>
          <w:b/>
          <w:bCs/>
          <w:color w:val="000000"/>
          <w:sz w:val="20"/>
          <w:szCs w:val="20"/>
        </w:rPr>
        <w:t>volunteers</w:t>
      </w:r>
      <w:proofErr w:type="gramEnd"/>
      <w:r w:rsidRPr="00362177">
        <w:rPr>
          <w:rFonts w:cstheme="minorHAnsi"/>
          <w:b/>
          <w:bCs/>
          <w:color w:val="000000"/>
          <w:sz w:val="20"/>
          <w:szCs w:val="20"/>
        </w:rPr>
        <w:t xml:space="preserve"> and contractors are required to: </w:t>
      </w:r>
    </w:p>
    <w:p w14:paraId="051C1DFE" w14:textId="77777777" w:rsidR="00362177" w:rsidRPr="00362177" w:rsidRDefault="00362177" w:rsidP="00362177">
      <w:pPr>
        <w:autoSpaceDE w:val="0"/>
        <w:autoSpaceDN w:val="0"/>
        <w:adjustRightInd w:val="0"/>
        <w:spacing w:after="0" w:line="240" w:lineRule="auto"/>
        <w:rPr>
          <w:rFonts w:cstheme="minorHAnsi"/>
          <w:color w:val="000000"/>
          <w:sz w:val="20"/>
          <w:szCs w:val="20"/>
        </w:rPr>
      </w:pPr>
    </w:p>
    <w:p w14:paraId="22B73D04" w14:textId="77777777" w:rsidR="00362177" w:rsidRPr="00362177" w:rsidRDefault="00362177" w:rsidP="00362177">
      <w:pPr>
        <w:numPr>
          <w:ilvl w:val="0"/>
          <w:numId w:val="23"/>
        </w:numPr>
        <w:autoSpaceDE w:val="0"/>
        <w:autoSpaceDN w:val="0"/>
        <w:adjustRightInd w:val="0"/>
        <w:spacing w:after="0" w:line="240" w:lineRule="auto"/>
        <w:ind w:left="426" w:hanging="426"/>
        <w:rPr>
          <w:rFonts w:cstheme="minorHAnsi"/>
          <w:color w:val="000000"/>
          <w:sz w:val="20"/>
          <w:szCs w:val="20"/>
        </w:rPr>
      </w:pPr>
      <w:r w:rsidRPr="00362177">
        <w:rPr>
          <w:rFonts w:cstheme="minorHAnsi"/>
          <w:color w:val="000000"/>
          <w:sz w:val="20"/>
          <w:szCs w:val="20"/>
        </w:rPr>
        <w:t>observe DET practices related to OHS</w:t>
      </w:r>
    </w:p>
    <w:p w14:paraId="6AAC8E94" w14:textId="77777777" w:rsidR="00362177" w:rsidRPr="00362177" w:rsidRDefault="00362177" w:rsidP="00362177">
      <w:pPr>
        <w:autoSpaceDE w:val="0"/>
        <w:autoSpaceDN w:val="0"/>
        <w:adjustRightInd w:val="0"/>
        <w:spacing w:after="0" w:line="240" w:lineRule="auto"/>
        <w:ind w:left="426"/>
        <w:rPr>
          <w:rFonts w:cstheme="minorHAnsi"/>
          <w:color w:val="000000"/>
          <w:sz w:val="20"/>
          <w:szCs w:val="20"/>
        </w:rPr>
      </w:pPr>
    </w:p>
    <w:p w14:paraId="78E6B295" w14:textId="77777777" w:rsidR="00362177" w:rsidRPr="00362177" w:rsidRDefault="00362177" w:rsidP="00362177">
      <w:pPr>
        <w:numPr>
          <w:ilvl w:val="0"/>
          <w:numId w:val="23"/>
        </w:numPr>
        <w:autoSpaceDE w:val="0"/>
        <w:autoSpaceDN w:val="0"/>
        <w:adjustRightInd w:val="0"/>
        <w:spacing w:after="0" w:line="240" w:lineRule="auto"/>
        <w:ind w:left="426" w:hanging="426"/>
        <w:rPr>
          <w:rFonts w:cstheme="minorHAnsi"/>
          <w:color w:val="000000"/>
          <w:sz w:val="20"/>
          <w:szCs w:val="20"/>
        </w:rPr>
      </w:pPr>
      <w:r w:rsidRPr="00362177">
        <w:rPr>
          <w:rFonts w:cstheme="minorHAnsi"/>
          <w:color w:val="000000"/>
          <w:sz w:val="20"/>
          <w:szCs w:val="20"/>
        </w:rPr>
        <w:t xml:space="preserve">report hazards and </w:t>
      </w:r>
      <w:proofErr w:type="gramStart"/>
      <w:r w:rsidRPr="00362177">
        <w:rPr>
          <w:rFonts w:cstheme="minorHAnsi"/>
          <w:color w:val="000000"/>
          <w:sz w:val="20"/>
          <w:szCs w:val="20"/>
        </w:rPr>
        <w:t>incidents;</w:t>
      </w:r>
      <w:proofErr w:type="gramEnd"/>
    </w:p>
    <w:p w14:paraId="455DF0C5" w14:textId="77777777" w:rsidR="00362177" w:rsidRPr="00362177" w:rsidRDefault="00362177" w:rsidP="00362177">
      <w:pPr>
        <w:autoSpaceDE w:val="0"/>
        <w:autoSpaceDN w:val="0"/>
        <w:adjustRightInd w:val="0"/>
        <w:spacing w:after="0" w:line="240" w:lineRule="auto"/>
        <w:rPr>
          <w:rFonts w:cstheme="minorHAnsi"/>
          <w:color w:val="000000"/>
          <w:sz w:val="20"/>
          <w:szCs w:val="20"/>
        </w:rPr>
      </w:pPr>
    </w:p>
    <w:p w14:paraId="3FEA8C1C" w14:textId="77777777" w:rsidR="00362177" w:rsidRPr="00362177" w:rsidRDefault="00362177" w:rsidP="00362177">
      <w:pPr>
        <w:numPr>
          <w:ilvl w:val="0"/>
          <w:numId w:val="23"/>
        </w:numPr>
        <w:spacing w:after="0" w:line="240" w:lineRule="auto"/>
        <w:ind w:left="426" w:hanging="426"/>
        <w:rPr>
          <w:rFonts w:eastAsia="Times New Roman" w:cstheme="minorHAnsi"/>
          <w:sz w:val="20"/>
          <w:szCs w:val="20"/>
          <w:lang w:eastAsia="en-AU"/>
        </w:rPr>
      </w:pPr>
      <w:r w:rsidRPr="00362177">
        <w:rPr>
          <w:rFonts w:eastAsia="Times New Roman" w:cstheme="minorHAnsi"/>
          <w:sz w:val="20"/>
          <w:szCs w:val="20"/>
          <w:lang w:eastAsia="en-AU"/>
        </w:rPr>
        <w:t>take reasonable care to ensure the health and safety of themselves, and others under their supervision at work, including students and not put other people at risk</w:t>
      </w:r>
    </w:p>
    <w:p w14:paraId="240DE025" w14:textId="77777777" w:rsidR="00362177" w:rsidRPr="00362177" w:rsidRDefault="00362177" w:rsidP="00362177">
      <w:pPr>
        <w:autoSpaceDE w:val="0"/>
        <w:autoSpaceDN w:val="0"/>
        <w:adjustRightInd w:val="0"/>
        <w:spacing w:after="0" w:line="240" w:lineRule="auto"/>
        <w:ind w:left="1440"/>
        <w:rPr>
          <w:rFonts w:cstheme="minorHAnsi"/>
          <w:i/>
          <w:color w:val="000000"/>
          <w:sz w:val="20"/>
          <w:szCs w:val="20"/>
        </w:rPr>
      </w:pPr>
      <w:r w:rsidRPr="00362177">
        <w:rPr>
          <w:rFonts w:cstheme="minorHAnsi"/>
          <w:i/>
          <w:color w:val="000000"/>
          <w:sz w:val="20"/>
          <w:szCs w:val="20"/>
        </w:rPr>
        <w:t xml:space="preserve">You could put other people at risk by </w:t>
      </w:r>
    </w:p>
    <w:p w14:paraId="435CBA57" w14:textId="77777777" w:rsidR="00362177" w:rsidRPr="00362177" w:rsidRDefault="00362177" w:rsidP="00362177">
      <w:pPr>
        <w:numPr>
          <w:ilvl w:val="5"/>
          <w:numId w:val="23"/>
        </w:numPr>
        <w:autoSpaceDE w:val="0"/>
        <w:autoSpaceDN w:val="0"/>
        <w:adjustRightInd w:val="0"/>
        <w:spacing w:after="0" w:line="240" w:lineRule="auto"/>
        <w:ind w:hanging="2760"/>
        <w:rPr>
          <w:rFonts w:cstheme="minorHAnsi"/>
          <w:i/>
          <w:color w:val="000000"/>
          <w:sz w:val="20"/>
          <w:szCs w:val="20"/>
        </w:rPr>
      </w:pPr>
      <w:r w:rsidRPr="00362177">
        <w:rPr>
          <w:rFonts w:cstheme="minorHAnsi"/>
          <w:i/>
          <w:color w:val="000000"/>
          <w:sz w:val="20"/>
          <w:szCs w:val="20"/>
        </w:rPr>
        <w:t>acting in an unsafe manner</w:t>
      </w:r>
    </w:p>
    <w:p w14:paraId="57657FB5" w14:textId="77777777" w:rsidR="00362177" w:rsidRPr="00362177" w:rsidRDefault="00362177" w:rsidP="00362177">
      <w:pPr>
        <w:numPr>
          <w:ilvl w:val="5"/>
          <w:numId w:val="23"/>
        </w:numPr>
        <w:autoSpaceDE w:val="0"/>
        <w:autoSpaceDN w:val="0"/>
        <w:adjustRightInd w:val="0"/>
        <w:spacing w:after="0" w:line="240" w:lineRule="auto"/>
        <w:ind w:hanging="2760"/>
        <w:rPr>
          <w:rFonts w:cstheme="minorHAnsi"/>
          <w:i/>
          <w:color w:val="000000"/>
          <w:sz w:val="20"/>
          <w:szCs w:val="20"/>
        </w:rPr>
      </w:pPr>
      <w:r w:rsidRPr="00362177">
        <w:rPr>
          <w:rFonts w:cstheme="minorHAnsi"/>
          <w:i/>
          <w:color w:val="000000"/>
          <w:sz w:val="20"/>
          <w:szCs w:val="20"/>
        </w:rPr>
        <w:t>not following agreed work practices</w:t>
      </w:r>
    </w:p>
    <w:p w14:paraId="6BE1365E" w14:textId="77777777" w:rsidR="00362177" w:rsidRPr="00362177" w:rsidRDefault="00362177" w:rsidP="00362177">
      <w:pPr>
        <w:numPr>
          <w:ilvl w:val="5"/>
          <w:numId w:val="23"/>
        </w:numPr>
        <w:autoSpaceDE w:val="0"/>
        <w:autoSpaceDN w:val="0"/>
        <w:adjustRightInd w:val="0"/>
        <w:spacing w:after="0" w:line="240" w:lineRule="auto"/>
        <w:ind w:hanging="2760"/>
        <w:rPr>
          <w:rFonts w:cstheme="minorHAnsi"/>
          <w:i/>
          <w:color w:val="000000"/>
          <w:sz w:val="20"/>
          <w:szCs w:val="20"/>
        </w:rPr>
      </w:pPr>
      <w:r w:rsidRPr="00362177">
        <w:rPr>
          <w:rFonts w:cstheme="minorHAnsi"/>
          <w:i/>
          <w:color w:val="000000"/>
          <w:sz w:val="20"/>
          <w:szCs w:val="20"/>
        </w:rPr>
        <w:t>not acting to report a situation which could result in someone getting hurt</w:t>
      </w:r>
    </w:p>
    <w:p w14:paraId="39EF9867" w14:textId="77777777" w:rsidR="00362177" w:rsidRPr="00362177" w:rsidRDefault="00362177" w:rsidP="00362177">
      <w:pPr>
        <w:autoSpaceDE w:val="0"/>
        <w:autoSpaceDN w:val="0"/>
        <w:adjustRightInd w:val="0"/>
        <w:spacing w:after="0" w:line="240" w:lineRule="auto"/>
        <w:rPr>
          <w:rFonts w:cstheme="minorHAnsi"/>
          <w:color w:val="000000"/>
          <w:sz w:val="20"/>
          <w:szCs w:val="20"/>
        </w:rPr>
      </w:pPr>
    </w:p>
    <w:p w14:paraId="37B682C2" w14:textId="77777777" w:rsidR="00362177" w:rsidRPr="00362177" w:rsidRDefault="00362177" w:rsidP="00362177">
      <w:pPr>
        <w:numPr>
          <w:ilvl w:val="0"/>
          <w:numId w:val="23"/>
        </w:numPr>
        <w:autoSpaceDE w:val="0"/>
        <w:autoSpaceDN w:val="0"/>
        <w:adjustRightInd w:val="0"/>
        <w:spacing w:after="0" w:line="240" w:lineRule="auto"/>
        <w:ind w:left="426" w:hanging="426"/>
        <w:rPr>
          <w:rFonts w:cstheme="minorHAnsi"/>
          <w:color w:val="000000"/>
          <w:sz w:val="20"/>
          <w:szCs w:val="20"/>
        </w:rPr>
      </w:pPr>
      <w:r w:rsidRPr="00362177">
        <w:rPr>
          <w:rFonts w:cstheme="minorHAnsi"/>
          <w:color w:val="000000"/>
          <w:sz w:val="20"/>
          <w:szCs w:val="20"/>
        </w:rPr>
        <w:t xml:space="preserve">participate in training arranged to support OHS including briefings on bullying and harassment policies, manual handling </w:t>
      </w:r>
      <w:proofErr w:type="gramStart"/>
      <w:r w:rsidRPr="00362177">
        <w:rPr>
          <w:rFonts w:cstheme="minorHAnsi"/>
          <w:color w:val="000000"/>
          <w:sz w:val="20"/>
          <w:szCs w:val="20"/>
        </w:rPr>
        <w:t>etc;</w:t>
      </w:r>
      <w:proofErr w:type="gramEnd"/>
      <w:r w:rsidRPr="00362177">
        <w:rPr>
          <w:rFonts w:cstheme="minorHAnsi"/>
          <w:color w:val="000000"/>
          <w:sz w:val="20"/>
          <w:szCs w:val="20"/>
        </w:rPr>
        <w:t xml:space="preserve"> </w:t>
      </w:r>
    </w:p>
    <w:p w14:paraId="6FC3100F" w14:textId="77777777" w:rsidR="00362177" w:rsidRPr="00362177" w:rsidRDefault="00362177" w:rsidP="00362177">
      <w:pPr>
        <w:autoSpaceDE w:val="0"/>
        <w:autoSpaceDN w:val="0"/>
        <w:adjustRightInd w:val="0"/>
        <w:spacing w:after="0" w:line="240" w:lineRule="auto"/>
        <w:ind w:left="426" w:hanging="426"/>
        <w:rPr>
          <w:rFonts w:cstheme="minorHAnsi"/>
          <w:color w:val="000000"/>
          <w:sz w:val="20"/>
          <w:szCs w:val="20"/>
        </w:rPr>
      </w:pPr>
    </w:p>
    <w:p w14:paraId="294C0982" w14:textId="77777777" w:rsidR="00362177" w:rsidRPr="00362177" w:rsidRDefault="00362177" w:rsidP="00362177">
      <w:pPr>
        <w:numPr>
          <w:ilvl w:val="0"/>
          <w:numId w:val="23"/>
        </w:numPr>
        <w:autoSpaceDE w:val="0"/>
        <w:autoSpaceDN w:val="0"/>
        <w:adjustRightInd w:val="0"/>
        <w:spacing w:after="0" w:line="240" w:lineRule="auto"/>
        <w:ind w:left="426" w:hanging="426"/>
        <w:rPr>
          <w:rFonts w:cstheme="minorHAnsi"/>
          <w:color w:val="000000"/>
          <w:sz w:val="20"/>
          <w:szCs w:val="20"/>
        </w:rPr>
      </w:pPr>
      <w:r w:rsidRPr="00362177">
        <w:rPr>
          <w:rFonts w:cstheme="minorHAnsi"/>
          <w:color w:val="000000"/>
          <w:sz w:val="20"/>
          <w:szCs w:val="20"/>
        </w:rPr>
        <w:t>consult and cooperate with the leadership team or OHS Representatives on safety related matters</w:t>
      </w:r>
    </w:p>
    <w:p w14:paraId="65159604" w14:textId="77777777" w:rsidR="00362177" w:rsidRPr="00362177" w:rsidRDefault="00362177" w:rsidP="00362177">
      <w:pPr>
        <w:numPr>
          <w:ilvl w:val="2"/>
          <w:numId w:val="23"/>
        </w:numPr>
        <w:autoSpaceDE w:val="0"/>
        <w:autoSpaceDN w:val="0"/>
        <w:adjustRightInd w:val="0"/>
        <w:spacing w:after="0" w:line="240" w:lineRule="auto"/>
        <w:ind w:hanging="600"/>
        <w:rPr>
          <w:rFonts w:cstheme="minorHAnsi"/>
          <w:color w:val="000000"/>
          <w:sz w:val="20"/>
          <w:szCs w:val="20"/>
        </w:rPr>
      </w:pPr>
      <w:r w:rsidRPr="00362177">
        <w:rPr>
          <w:rFonts w:cstheme="minorHAnsi"/>
          <w:color w:val="000000"/>
          <w:sz w:val="20"/>
          <w:szCs w:val="20"/>
        </w:rPr>
        <w:t>listening carefully to safety information provided</w:t>
      </w:r>
    </w:p>
    <w:p w14:paraId="082916D6" w14:textId="77777777" w:rsidR="00362177" w:rsidRPr="00362177" w:rsidRDefault="00362177" w:rsidP="00362177">
      <w:pPr>
        <w:numPr>
          <w:ilvl w:val="2"/>
          <w:numId w:val="23"/>
        </w:numPr>
        <w:autoSpaceDE w:val="0"/>
        <w:autoSpaceDN w:val="0"/>
        <w:adjustRightInd w:val="0"/>
        <w:spacing w:after="0" w:line="240" w:lineRule="auto"/>
        <w:ind w:hanging="600"/>
        <w:rPr>
          <w:rFonts w:cstheme="minorHAnsi"/>
          <w:color w:val="000000"/>
          <w:sz w:val="20"/>
          <w:szCs w:val="20"/>
        </w:rPr>
      </w:pPr>
      <w:r w:rsidRPr="00362177">
        <w:rPr>
          <w:rFonts w:cstheme="minorHAnsi"/>
          <w:color w:val="000000"/>
          <w:sz w:val="20"/>
          <w:szCs w:val="20"/>
        </w:rPr>
        <w:t xml:space="preserve">asking for clarification, help or instructions if </w:t>
      </w:r>
      <w:proofErr w:type="spellStart"/>
      <w:proofErr w:type="gramStart"/>
      <w:r w:rsidRPr="00362177">
        <w:rPr>
          <w:rFonts w:cstheme="minorHAnsi"/>
          <w:color w:val="000000"/>
          <w:sz w:val="20"/>
          <w:szCs w:val="20"/>
        </w:rPr>
        <w:t>your</w:t>
      </w:r>
      <w:proofErr w:type="spellEnd"/>
      <w:proofErr w:type="gramEnd"/>
      <w:r w:rsidRPr="00362177">
        <w:rPr>
          <w:rFonts w:cstheme="minorHAnsi"/>
          <w:color w:val="000000"/>
          <w:sz w:val="20"/>
          <w:szCs w:val="20"/>
        </w:rPr>
        <w:t xml:space="preserve"> not sure how to perform any task safely; </w:t>
      </w:r>
    </w:p>
    <w:p w14:paraId="2B5DBB21" w14:textId="77777777" w:rsidR="00362177" w:rsidRPr="00362177" w:rsidRDefault="00362177" w:rsidP="00362177">
      <w:pPr>
        <w:autoSpaceDE w:val="0"/>
        <w:autoSpaceDN w:val="0"/>
        <w:adjustRightInd w:val="0"/>
        <w:spacing w:after="0" w:line="240" w:lineRule="auto"/>
        <w:ind w:left="426" w:hanging="426"/>
        <w:rPr>
          <w:rFonts w:cstheme="minorHAnsi"/>
          <w:color w:val="000000"/>
          <w:sz w:val="20"/>
          <w:szCs w:val="20"/>
        </w:rPr>
      </w:pPr>
    </w:p>
    <w:p w14:paraId="45E09AFC" w14:textId="77777777" w:rsidR="00362177" w:rsidRPr="00362177" w:rsidRDefault="00362177" w:rsidP="00362177">
      <w:pPr>
        <w:numPr>
          <w:ilvl w:val="0"/>
          <w:numId w:val="23"/>
        </w:numPr>
        <w:autoSpaceDE w:val="0"/>
        <w:autoSpaceDN w:val="0"/>
        <w:adjustRightInd w:val="0"/>
        <w:spacing w:after="0" w:line="240" w:lineRule="auto"/>
        <w:ind w:left="426" w:hanging="426"/>
        <w:rPr>
          <w:rFonts w:eastAsia="Times New Roman" w:cstheme="minorHAnsi"/>
          <w:color w:val="666666"/>
          <w:sz w:val="17"/>
          <w:szCs w:val="17"/>
          <w:lang w:eastAsia="en-AU"/>
        </w:rPr>
      </w:pPr>
      <w:r w:rsidRPr="00362177">
        <w:rPr>
          <w:rFonts w:cstheme="minorHAnsi"/>
          <w:color w:val="000000"/>
          <w:sz w:val="20"/>
          <w:szCs w:val="20"/>
        </w:rPr>
        <w:t>follow safety instructions and observe the wearing of personal protective clothing and equipment as required</w:t>
      </w:r>
    </w:p>
    <w:p w14:paraId="54A67FA6" w14:textId="77777777" w:rsidR="00362177" w:rsidRPr="00362177" w:rsidRDefault="00362177" w:rsidP="00362177">
      <w:pPr>
        <w:autoSpaceDE w:val="0"/>
        <w:autoSpaceDN w:val="0"/>
        <w:adjustRightInd w:val="0"/>
        <w:spacing w:after="0" w:line="240" w:lineRule="auto"/>
        <w:ind w:left="426"/>
        <w:rPr>
          <w:rFonts w:eastAsia="Times New Roman" w:cstheme="minorHAnsi"/>
          <w:sz w:val="20"/>
          <w:szCs w:val="20"/>
          <w:lang w:eastAsia="en-AU"/>
        </w:rPr>
      </w:pPr>
    </w:p>
    <w:p w14:paraId="127BF5CC" w14:textId="77777777" w:rsidR="00362177" w:rsidRPr="00362177" w:rsidRDefault="00362177" w:rsidP="00362177">
      <w:pPr>
        <w:numPr>
          <w:ilvl w:val="0"/>
          <w:numId w:val="23"/>
        </w:numPr>
        <w:autoSpaceDE w:val="0"/>
        <w:autoSpaceDN w:val="0"/>
        <w:adjustRightInd w:val="0"/>
        <w:spacing w:after="0" w:line="240" w:lineRule="auto"/>
        <w:ind w:left="426" w:hanging="426"/>
        <w:rPr>
          <w:rFonts w:eastAsia="Times New Roman" w:cstheme="minorHAnsi"/>
          <w:sz w:val="20"/>
          <w:szCs w:val="20"/>
          <w:lang w:eastAsia="en-AU"/>
        </w:rPr>
      </w:pPr>
      <w:r w:rsidRPr="00362177">
        <w:rPr>
          <w:rFonts w:eastAsia="Times New Roman" w:cstheme="minorHAnsi"/>
          <w:sz w:val="20"/>
          <w:szCs w:val="20"/>
          <w:lang w:eastAsia="en-AU"/>
        </w:rPr>
        <w:t xml:space="preserve">engage in any </w:t>
      </w:r>
      <w:proofErr w:type="gramStart"/>
      <w:r w:rsidRPr="00362177">
        <w:rPr>
          <w:rFonts w:eastAsia="Times New Roman" w:cstheme="minorHAnsi"/>
          <w:sz w:val="20"/>
          <w:szCs w:val="20"/>
          <w:lang w:eastAsia="en-AU"/>
        </w:rPr>
        <w:t>return to work</w:t>
      </w:r>
      <w:proofErr w:type="gramEnd"/>
      <w:r w:rsidRPr="00362177">
        <w:rPr>
          <w:rFonts w:eastAsia="Times New Roman" w:cstheme="minorHAnsi"/>
          <w:sz w:val="20"/>
          <w:szCs w:val="20"/>
          <w:lang w:eastAsia="en-AU"/>
        </w:rPr>
        <w:t xml:space="preserve"> plan developed for injured staff. </w:t>
      </w:r>
    </w:p>
    <w:p w14:paraId="38915B91" w14:textId="77777777" w:rsidR="00362177" w:rsidRPr="00362177" w:rsidRDefault="00362177" w:rsidP="00362177">
      <w:pPr>
        <w:spacing w:after="0" w:line="240" w:lineRule="auto"/>
        <w:ind w:left="1095"/>
        <w:rPr>
          <w:rFonts w:eastAsia="Times New Roman" w:cstheme="minorHAnsi"/>
          <w:color w:val="666666"/>
          <w:sz w:val="17"/>
          <w:szCs w:val="17"/>
          <w:lang w:eastAsia="en-AU"/>
        </w:rPr>
      </w:pPr>
    </w:p>
    <w:p w14:paraId="3B7295F4" w14:textId="77777777" w:rsidR="00362177" w:rsidRPr="00362177" w:rsidRDefault="00362177" w:rsidP="00362177">
      <w:pPr>
        <w:autoSpaceDE w:val="0"/>
        <w:autoSpaceDN w:val="0"/>
        <w:adjustRightInd w:val="0"/>
        <w:spacing w:after="0" w:line="240" w:lineRule="auto"/>
        <w:rPr>
          <w:rFonts w:cstheme="minorHAnsi"/>
          <w:b/>
          <w:bCs/>
          <w:sz w:val="40"/>
          <w:szCs w:val="40"/>
        </w:rPr>
      </w:pPr>
    </w:p>
    <w:p w14:paraId="35EF8809" w14:textId="77777777" w:rsidR="00362177" w:rsidRPr="00362177" w:rsidRDefault="00362177" w:rsidP="00362177">
      <w:pPr>
        <w:autoSpaceDE w:val="0"/>
        <w:autoSpaceDN w:val="0"/>
        <w:adjustRightInd w:val="0"/>
        <w:spacing w:after="0" w:line="240" w:lineRule="auto"/>
        <w:rPr>
          <w:rFonts w:cstheme="minorHAnsi"/>
          <w:b/>
          <w:bCs/>
          <w:sz w:val="40"/>
          <w:szCs w:val="40"/>
        </w:rPr>
      </w:pPr>
    </w:p>
    <w:p w14:paraId="4142854E" w14:textId="77777777" w:rsidR="00362177" w:rsidRPr="00362177" w:rsidRDefault="00362177" w:rsidP="00362177">
      <w:pPr>
        <w:spacing w:before="100" w:beforeAutospacing="1" w:after="100" w:afterAutospacing="1" w:line="240" w:lineRule="auto"/>
        <w:ind w:right="150"/>
        <w:rPr>
          <w:rFonts w:cstheme="minorHAnsi"/>
          <w:sz w:val="20"/>
          <w:szCs w:val="20"/>
        </w:rPr>
      </w:pPr>
    </w:p>
    <w:p w14:paraId="3000D87B" w14:textId="77777777" w:rsidR="00362177" w:rsidRPr="00362177" w:rsidRDefault="00362177" w:rsidP="00362177">
      <w:pPr>
        <w:autoSpaceDE w:val="0"/>
        <w:autoSpaceDN w:val="0"/>
        <w:adjustRightInd w:val="0"/>
        <w:spacing w:after="0" w:line="240" w:lineRule="auto"/>
        <w:rPr>
          <w:rFonts w:cstheme="minorHAnsi"/>
          <w:b/>
          <w:bCs/>
          <w:color w:val="000000"/>
        </w:rPr>
      </w:pPr>
      <w:r w:rsidRPr="00362177">
        <w:rPr>
          <w:rFonts w:cstheme="minorHAnsi"/>
          <w:b/>
          <w:bCs/>
          <w:color w:val="000000"/>
        </w:rPr>
        <w:t xml:space="preserve">Teaching and </w:t>
      </w:r>
      <w:proofErr w:type="gramStart"/>
      <w:r w:rsidRPr="00362177">
        <w:rPr>
          <w:rFonts w:cstheme="minorHAnsi"/>
          <w:b/>
          <w:bCs/>
          <w:color w:val="000000"/>
        </w:rPr>
        <w:t>Learning  Leaders</w:t>
      </w:r>
      <w:proofErr w:type="gramEnd"/>
      <w:r w:rsidRPr="00362177">
        <w:rPr>
          <w:rFonts w:cstheme="minorHAnsi"/>
          <w:b/>
          <w:bCs/>
          <w:color w:val="000000"/>
        </w:rPr>
        <w:t xml:space="preserve"> </w:t>
      </w:r>
    </w:p>
    <w:p w14:paraId="2B7DA3AD" w14:textId="77777777" w:rsidR="00362177" w:rsidRPr="00362177" w:rsidRDefault="00362177" w:rsidP="00362177">
      <w:pPr>
        <w:autoSpaceDE w:val="0"/>
        <w:autoSpaceDN w:val="0"/>
        <w:adjustRightInd w:val="0"/>
        <w:spacing w:after="0" w:line="240" w:lineRule="auto"/>
        <w:rPr>
          <w:rFonts w:cstheme="minorHAnsi"/>
          <w:color w:val="000000"/>
        </w:rPr>
      </w:pPr>
      <w:r w:rsidRPr="00362177">
        <w:rPr>
          <w:rFonts w:cstheme="minorHAnsi"/>
          <w:color w:val="000000"/>
        </w:rPr>
        <w:t>Curriculum Leaders are responsible for the health and safety performance of their teams. This responsibility extends to:</w:t>
      </w:r>
    </w:p>
    <w:p w14:paraId="0DFCF825" w14:textId="77777777" w:rsidR="00362177" w:rsidRPr="00362177" w:rsidRDefault="00362177" w:rsidP="00362177">
      <w:pPr>
        <w:autoSpaceDE w:val="0"/>
        <w:autoSpaceDN w:val="0"/>
        <w:adjustRightInd w:val="0"/>
        <w:spacing w:after="0" w:line="240" w:lineRule="auto"/>
        <w:rPr>
          <w:rFonts w:cstheme="minorHAnsi"/>
          <w:color w:val="000000"/>
        </w:rPr>
      </w:pPr>
    </w:p>
    <w:p w14:paraId="3CC8642E" w14:textId="77777777" w:rsidR="00362177" w:rsidRPr="00362177" w:rsidRDefault="00362177" w:rsidP="00362177">
      <w:pPr>
        <w:numPr>
          <w:ilvl w:val="0"/>
          <w:numId w:val="27"/>
        </w:numPr>
        <w:autoSpaceDE w:val="0"/>
        <w:autoSpaceDN w:val="0"/>
        <w:adjustRightInd w:val="0"/>
        <w:spacing w:after="0" w:line="240" w:lineRule="auto"/>
        <w:ind w:left="426" w:hanging="426"/>
        <w:rPr>
          <w:rFonts w:cstheme="minorHAnsi"/>
          <w:color w:val="000000"/>
        </w:rPr>
      </w:pPr>
      <w:r w:rsidRPr="00362177">
        <w:rPr>
          <w:rFonts w:cstheme="minorHAnsi"/>
          <w:color w:val="000000"/>
        </w:rPr>
        <w:t>keeping up to date with OHS knowledge for the faculty areas disseminated by DET</w:t>
      </w:r>
    </w:p>
    <w:p w14:paraId="6EB81026" w14:textId="77777777" w:rsidR="00362177" w:rsidRPr="00362177" w:rsidRDefault="00362177" w:rsidP="00362177">
      <w:pPr>
        <w:autoSpaceDE w:val="0"/>
        <w:autoSpaceDN w:val="0"/>
        <w:adjustRightInd w:val="0"/>
        <w:spacing w:after="0" w:line="240" w:lineRule="auto"/>
        <w:ind w:left="426"/>
        <w:rPr>
          <w:rFonts w:cstheme="minorHAnsi"/>
          <w:color w:val="000000"/>
        </w:rPr>
      </w:pPr>
    </w:p>
    <w:p w14:paraId="26508109" w14:textId="77777777" w:rsidR="00362177" w:rsidRPr="00362177" w:rsidRDefault="00362177" w:rsidP="00362177">
      <w:pPr>
        <w:numPr>
          <w:ilvl w:val="0"/>
          <w:numId w:val="27"/>
        </w:numPr>
        <w:autoSpaceDE w:val="0"/>
        <w:autoSpaceDN w:val="0"/>
        <w:adjustRightInd w:val="0"/>
        <w:spacing w:after="0" w:line="240" w:lineRule="auto"/>
        <w:ind w:left="426" w:hanging="426"/>
        <w:rPr>
          <w:rFonts w:cstheme="minorHAnsi"/>
          <w:color w:val="000000"/>
        </w:rPr>
      </w:pPr>
      <w:r w:rsidRPr="00362177">
        <w:rPr>
          <w:rFonts w:cstheme="minorHAnsi"/>
          <w:color w:val="000000"/>
        </w:rPr>
        <w:t>maintaining the workplace in a safe condition and reporting any hazards identified to the facilities manager</w:t>
      </w:r>
    </w:p>
    <w:p w14:paraId="7972FA3A" w14:textId="77777777" w:rsidR="00362177" w:rsidRPr="00362177" w:rsidRDefault="00362177" w:rsidP="00362177">
      <w:pPr>
        <w:autoSpaceDE w:val="0"/>
        <w:autoSpaceDN w:val="0"/>
        <w:adjustRightInd w:val="0"/>
        <w:spacing w:after="0" w:line="240" w:lineRule="auto"/>
        <w:rPr>
          <w:rFonts w:cstheme="minorHAnsi"/>
          <w:color w:val="000000"/>
        </w:rPr>
      </w:pPr>
    </w:p>
    <w:p w14:paraId="4AF6799B" w14:textId="77777777" w:rsidR="00362177" w:rsidRPr="00362177" w:rsidRDefault="00362177" w:rsidP="00362177">
      <w:pPr>
        <w:numPr>
          <w:ilvl w:val="0"/>
          <w:numId w:val="27"/>
        </w:numPr>
        <w:autoSpaceDE w:val="0"/>
        <w:autoSpaceDN w:val="0"/>
        <w:adjustRightInd w:val="0"/>
        <w:spacing w:after="0" w:line="240" w:lineRule="auto"/>
        <w:ind w:left="426" w:hanging="426"/>
        <w:rPr>
          <w:rFonts w:cstheme="minorHAnsi"/>
          <w:color w:val="000000"/>
        </w:rPr>
      </w:pPr>
      <w:r w:rsidRPr="00362177">
        <w:rPr>
          <w:rFonts w:cstheme="minorHAnsi"/>
          <w:color w:val="000000"/>
        </w:rPr>
        <w:t>actively promoting and implementing agreed OHS procedures</w:t>
      </w:r>
    </w:p>
    <w:p w14:paraId="6CA416EF" w14:textId="77777777" w:rsidR="00362177" w:rsidRPr="00362177" w:rsidRDefault="00362177" w:rsidP="00362177">
      <w:pPr>
        <w:autoSpaceDE w:val="0"/>
        <w:autoSpaceDN w:val="0"/>
        <w:adjustRightInd w:val="0"/>
        <w:spacing w:after="0" w:line="240" w:lineRule="auto"/>
        <w:rPr>
          <w:rFonts w:cstheme="minorHAnsi"/>
          <w:color w:val="000000"/>
        </w:rPr>
      </w:pPr>
    </w:p>
    <w:p w14:paraId="6E10B0AE" w14:textId="77777777" w:rsidR="00362177" w:rsidRPr="00362177" w:rsidRDefault="00362177" w:rsidP="00362177">
      <w:pPr>
        <w:numPr>
          <w:ilvl w:val="0"/>
          <w:numId w:val="27"/>
        </w:numPr>
        <w:autoSpaceDE w:val="0"/>
        <w:autoSpaceDN w:val="0"/>
        <w:adjustRightInd w:val="0"/>
        <w:spacing w:after="0" w:line="240" w:lineRule="auto"/>
        <w:ind w:left="426" w:hanging="426"/>
        <w:rPr>
          <w:rFonts w:cstheme="minorHAnsi"/>
          <w:color w:val="000000"/>
        </w:rPr>
      </w:pPr>
      <w:r w:rsidRPr="00362177">
        <w:rPr>
          <w:rFonts w:cstheme="minorHAnsi"/>
          <w:color w:val="000000"/>
        </w:rPr>
        <w:t>identifying OHS training needs of both individual staff and the team as a whole</w:t>
      </w:r>
    </w:p>
    <w:p w14:paraId="1156E5BF" w14:textId="77777777" w:rsidR="00362177" w:rsidRPr="00362177" w:rsidRDefault="00362177" w:rsidP="00362177">
      <w:pPr>
        <w:autoSpaceDE w:val="0"/>
        <w:autoSpaceDN w:val="0"/>
        <w:adjustRightInd w:val="0"/>
        <w:spacing w:after="0" w:line="240" w:lineRule="auto"/>
        <w:rPr>
          <w:rFonts w:cstheme="minorHAnsi"/>
          <w:color w:val="000000"/>
        </w:rPr>
      </w:pPr>
    </w:p>
    <w:p w14:paraId="4DB87E78" w14:textId="77777777" w:rsidR="00362177" w:rsidRPr="00362177" w:rsidRDefault="00362177" w:rsidP="00362177">
      <w:pPr>
        <w:autoSpaceDE w:val="0"/>
        <w:autoSpaceDN w:val="0"/>
        <w:adjustRightInd w:val="0"/>
        <w:spacing w:after="0" w:line="240" w:lineRule="auto"/>
        <w:rPr>
          <w:rFonts w:cstheme="minorHAnsi"/>
          <w:b/>
          <w:color w:val="000000"/>
        </w:rPr>
      </w:pPr>
      <w:r w:rsidRPr="00362177">
        <w:rPr>
          <w:rFonts w:cstheme="minorHAnsi"/>
          <w:b/>
          <w:color w:val="000000"/>
        </w:rPr>
        <w:t xml:space="preserve">Facilities </w:t>
      </w:r>
    </w:p>
    <w:p w14:paraId="39D89045" w14:textId="77777777" w:rsidR="00362177" w:rsidRPr="00362177" w:rsidRDefault="00362177" w:rsidP="00362177">
      <w:pPr>
        <w:autoSpaceDE w:val="0"/>
        <w:autoSpaceDN w:val="0"/>
        <w:adjustRightInd w:val="0"/>
        <w:spacing w:after="0" w:line="240" w:lineRule="auto"/>
        <w:rPr>
          <w:rFonts w:cstheme="minorHAnsi"/>
          <w:color w:val="000000"/>
        </w:rPr>
      </w:pPr>
    </w:p>
    <w:p w14:paraId="44237644" w14:textId="77777777" w:rsidR="00362177" w:rsidRPr="00362177" w:rsidRDefault="00362177" w:rsidP="00362177">
      <w:pPr>
        <w:autoSpaceDE w:val="0"/>
        <w:autoSpaceDN w:val="0"/>
        <w:adjustRightInd w:val="0"/>
        <w:spacing w:after="0" w:line="240" w:lineRule="auto"/>
        <w:rPr>
          <w:rFonts w:cstheme="minorHAnsi"/>
          <w:color w:val="000000"/>
        </w:rPr>
      </w:pPr>
      <w:r w:rsidRPr="00362177">
        <w:rPr>
          <w:rFonts w:cstheme="minorHAnsi"/>
          <w:color w:val="000000"/>
        </w:rPr>
        <w:t xml:space="preserve">The Facilities </w:t>
      </w:r>
      <w:proofErr w:type="gramStart"/>
      <w:r w:rsidRPr="00362177">
        <w:rPr>
          <w:rFonts w:cstheme="minorHAnsi"/>
          <w:color w:val="000000"/>
        </w:rPr>
        <w:t>Staff  have</w:t>
      </w:r>
      <w:proofErr w:type="gramEnd"/>
      <w:r w:rsidRPr="00362177">
        <w:rPr>
          <w:rFonts w:cstheme="minorHAnsi"/>
          <w:color w:val="000000"/>
        </w:rPr>
        <w:t xml:space="preserve">  the responsibility for:</w:t>
      </w:r>
    </w:p>
    <w:p w14:paraId="1F7CE852" w14:textId="77777777" w:rsidR="00362177" w:rsidRPr="00362177" w:rsidRDefault="00362177" w:rsidP="00362177">
      <w:pPr>
        <w:autoSpaceDE w:val="0"/>
        <w:autoSpaceDN w:val="0"/>
        <w:adjustRightInd w:val="0"/>
        <w:spacing w:after="0" w:line="240" w:lineRule="auto"/>
        <w:rPr>
          <w:rFonts w:cstheme="minorHAnsi"/>
          <w:color w:val="000000"/>
        </w:rPr>
      </w:pPr>
    </w:p>
    <w:p w14:paraId="15E94E8F" w14:textId="77777777" w:rsidR="00362177" w:rsidRPr="00362177" w:rsidRDefault="00362177" w:rsidP="00362177">
      <w:pPr>
        <w:numPr>
          <w:ilvl w:val="0"/>
          <w:numId w:val="29"/>
        </w:numPr>
        <w:autoSpaceDE w:val="0"/>
        <w:autoSpaceDN w:val="0"/>
        <w:adjustRightInd w:val="0"/>
        <w:spacing w:after="0" w:line="240" w:lineRule="auto"/>
        <w:ind w:left="426" w:hanging="426"/>
        <w:rPr>
          <w:rFonts w:cstheme="minorHAnsi"/>
          <w:color w:val="000000"/>
        </w:rPr>
      </w:pPr>
      <w:r w:rsidRPr="00362177">
        <w:rPr>
          <w:rFonts w:cstheme="minorHAnsi"/>
          <w:color w:val="000000"/>
        </w:rPr>
        <w:t>monitoring and maintaining facilities to support a safe work environment</w:t>
      </w:r>
    </w:p>
    <w:p w14:paraId="32778357" w14:textId="77777777" w:rsidR="00362177" w:rsidRPr="00362177" w:rsidRDefault="00362177" w:rsidP="00362177">
      <w:pPr>
        <w:autoSpaceDE w:val="0"/>
        <w:autoSpaceDN w:val="0"/>
        <w:adjustRightInd w:val="0"/>
        <w:spacing w:after="0" w:line="240" w:lineRule="auto"/>
        <w:ind w:left="426"/>
        <w:rPr>
          <w:rFonts w:cstheme="minorHAnsi"/>
          <w:color w:val="000000"/>
        </w:rPr>
      </w:pPr>
    </w:p>
    <w:p w14:paraId="2DF66DB5" w14:textId="77777777" w:rsidR="00362177" w:rsidRPr="00362177" w:rsidRDefault="00362177" w:rsidP="00362177">
      <w:pPr>
        <w:numPr>
          <w:ilvl w:val="0"/>
          <w:numId w:val="29"/>
        </w:numPr>
        <w:autoSpaceDE w:val="0"/>
        <w:autoSpaceDN w:val="0"/>
        <w:adjustRightInd w:val="0"/>
        <w:spacing w:after="0" w:line="240" w:lineRule="auto"/>
        <w:ind w:left="426" w:hanging="426"/>
        <w:rPr>
          <w:rFonts w:cstheme="minorHAnsi"/>
          <w:color w:val="000000"/>
        </w:rPr>
      </w:pPr>
      <w:r w:rsidRPr="00362177">
        <w:rPr>
          <w:rFonts w:cstheme="minorHAnsi"/>
          <w:color w:val="000000"/>
        </w:rPr>
        <w:t>liaising with Principals on areas requiring urgent attention</w:t>
      </w:r>
    </w:p>
    <w:p w14:paraId="61DB8F12" w14:textId="77777777" w:rsidR="00362177" w:rsidRPr="00362177" w:rsidRDefault="00362177" w:rsidP="00362177">
      <w:pPr>
        <w:autoSpaceDE w:val="0"/>
        <w:autoSpaceDN w:val="0"/>
        <w:adjustRightInd w:val="0"/>
        <w:spacing w:after="0" w:line="240" w:lineRule="auto"/>
        <w:rPr>
          <w:rFonts w:cstheme="minorHAnsi"/>
          <w:b/>
          <w:color w:val="000000"/>
        </w:rPr>
      </w:pPr>
    </w:p>
    <w:p w14:paraId="3F0C88F8" w14:textId="77777777" w:rsidR="00362177" w:rsidRPr="00362177" w:rsidRDefault="00362177" w:rsidP="00362177">
      <w:pPr>
        <w:numPr>
          <w:ilvl w:val="0"/>
          <w:numId w:val="28"/>
        </w:numPr>
        <w:autoSpaceDE w:val="0"/>
        <w:autoSpaceDN w:val="0"/>
        <w:adjustRightInd w:val="0"/>
        <w:spacing w:after="0" w:line="240" w:lineRule="auto"/>
        <w:ind w:left="426" w:hanging="426"/>
        <w:rPr>
          <w:rFonts w:cstheme="minorHAnsi"/>
          <w:color w:val="000000"/>
        </w:rPr>
      </w:pPr>
      <w:r w:rsidRPr="00362177">
        <w:rPr>
          <w:rFonts w:cstheme="minorHAnsi"/>
          <w:color w:val="000000"/>
        </w:rPr>
        <w:t>ensuring OHS risks are promptly addressed and immediately notifying the relevant Principal where this cannot occur</w:t>
      </w:r>
    </w:p>
    <w:p w14:paraId="5EEF6D5B" w14:textId="77777777" w:rsidR="00362177" w:rsidRPr="00362177" w:rsidRDefault="00362177" w:rsidP="00362177">
      <w:pPr>
        <w:autoSpaceDE w:val="0"/>
        <w:autoSpaceDN w:val="0"/>
        <w:adjustRightInd w:val="0"/>
        <w:spacing w:after="0" w:line="240" w:lineRule="auto"/>
        <w:ind w:left="360"/>
        <w:rPr>
          <w:rFonts w:cstheme="minorHAnsi"/>
          <w:color w:val="000000"/>
          <w:sz w:val="20"/>
          <w:szCs w:val="20"/>
        </w:rPr>
      </w:pPr>
    </w:p>
    <w:p w14:paraId="22431F0A" w14:textId="77777777" w:rsidR="00362177" w:rsidRPr="00362177" w:rsidRDefault="00362177" w:rsidP="00362177">
      <w:pPr>
        <w:autoSpaceDE w:val="0"/>
        <w:autoSpaceDN w:val="0"/>
        <w:adjustRightInd w:val="0"/>
        <w:spacing w:after="0" w:line="240" w:lineRule="auto"/>
        <w:ind w:left="720"/>
        <w:rPr>
          <w:rFonts w:cstheme="minorHAnsi"/>
          <w:color w:val="000000"/>
          <w:sz w:val="20"/>
          <w:szCs w:val="20"/>
        </w:rPr>
      </w:pPr>
    </w:p>
    <w:p w14:paraId="040A9A74" w14:textId="77777777" w:rsidR="00362177" w:rsidRPr="00362177" w:rsidRDefault="00362177" w:rsidP="00362177">
      <w:pPr>
        <w:autoSpaceDE w:val="0"/>
        <w:autoSpaceDN w:val="0"/>
        <w:adjustRightInd w:val="0"/>
        <w:spacing w:after="0" w:line="240" w:lineRule="auto"/>
        <w:rPr>
          <w:rFonts w:cstheme="minorHAnsi"/>
          <w:i/>
          <w:color w:val="000000"/>
        </w:rPr>
      </w:pPr>
      <w:r w:rsidRPr="00362177">
        <w:rPr>
          <w:rFonts w:cstheme="minorHAnsi"/>
          <w:bCs/>
          <w:i/>
          <w:sz w:val="20"/>
          <w:szCs w:val="20"/>
        </w:rPr>
        <w:t>Scoresby</w:t>
      </w:r>
      <w:r w:rsidRPr="00362177">
        <w:rPr>
          <w:rFonts w:cstheme="minorHAnsi"/>
          <w:i/>
          <w:color w:val="000000"/>
        </w:rPr>
        <w:t xml:space="preserve"> Secondary College is committed to ensuring this policy is publicised and implemented and</w:t>
      </w:r>
    </w:p>
    <w:p w14:paraId="25D4031F" w14:textId="77777777" w:rsidR="00362177" w:rsidRPr="00362177" w:rsidRDefault="00362177" w:rsidP="00362177">
      <w:pPr>
        <w:autoSpaceDE w:val="0"/>
        <w:autoSpaceDN w:val="0"/>
        <w:adjustRightInd w:val="0"/>
        <w:spacing w:after="0" w:line="240" w:lineRule="auto"/>
        <w:rPr>
          <w:rFonts w:cstheme="minorHAnsi"/>
          <w:i/>
          <w:color w:val="000000"/>
          <w:sz w:val="20"/>
          <w:szCs w:val="20"/>
        </w:rPr>
      </w:pPr>
      <w:r w:rsidRPr="00362177">
        <w:rPr>
          <w:rFonts w:cstheme="minorHAnsi"/>
          <w:i/>
          <w:color w:val="000000"/>
        </w:rPr>
        <w:t xml:space="preserve">will regularly monitor and review its effectiveness. </w:t>
      </w:r>
      <w:r w:rsidRPr="00362177">
        <w:rPr>
          <w:rFonts w:cstheme="minorHAnsi"/>
          <w:i/>
          <w:color w:val="000000"/>
          <w:sz w:val="20"/>
          <w:szCs w:val="20"/>
        </w:rPr>
        <w:t xml:space="preserve">This policy is consistent with the DEECD policy that schools provide a safe and appropriate teaching and learning environment for both staff and students </w:t>
      </w:r>
    </w:p>
    <w:p w14:paraId="518891D4" w14:textId="77777777" w:rsidR="00362177" w:rsidRPr="00362177" w:rsidRDefault="00362177" w:rsidP="00362177">
      <w:pPr>
        <w:autoSpaceDE w:val="0"/>
        <w:autoSpaceDN w:val="0"/>
        <w:adjustRightInd w:val="0"/>
        <w:spacing w:after="0" w:line="240" w:lineRule="auto"/>
        <w:rPr>
          <w:rFonts w:cstheme="minorHAnsi"/>
          <w:color w:val="000000"/>
        </w:rPr>
      </w:pPr>
    </w:p>
    <w:p w14:paraId="7F4F5C7C" w14:textId="77777777" w:rsidR="00362177" w:rsidRPr="00362177" w:rsidRDefault="00362177" w:rsidP="00362177">
      <w:pPr>
        <w:autoSpaceDE w:val="0"/>
        <w:autoSpaceDN w:val="0"/>
        <w:adjustRightInd w:val="0"/>
        <w:spacing w:after="0" w:line="240" w:lineRule="auto"/>
        <w:rPr>
          <w:rFonts w:cstheme="minorHAnsi"/>
          <w:color w:val="000000"/>
        </w:rPr>
      </w:pPr>
      <w:r w:rsidRPr="00362177">
        <w:rPr>
          <w:rFonts w:cstheme="minorHAnsi"/>
          <w:color w:val="000000"/>
        </w:rPr>
        <w:t>Review date/cycle: Yearly</w:t>
      </w:r>
    </w:p>
    <w:p w14:paraId="229C0586" w14:textId="77777777" w:rsidR="00362177" w:rsidRPr="00362177" w:rsidRDefault="00362177" w:rsidP="00362177">
      <w:pPr>
        <w:rPr>
          <w:rFonts w:cstheme="minorHAnsi"/>
        </w:rPr>
      </w:pPr>
      <w:r w:rsidRPr="00362177">
        <w:rPr>
          <w:rFonts w:cstheme="minorHAnsi"/>
        </w:rPr>
        <w:br w:type="page"/>
      </w:r>
    </w:p>
    <w:p w14:paraId="568C9E8D" w14:textId="77777777" w:rsidR="00362177" w:rsidRDefault="00362177" w:rsidP="00362177"/>
    <w:p w14:paraId="6BAB5BE4" w14:textId="77777777" w:rsidR="00362177" w:rsidRDefault="00362177" w:rsidP="00362177">
      <w:pPr>
        <w:autoSpaceDE w:val="0"/>
        <w:autoSpaceDN w:val="0"/>
        <w:adjustRightInd w:val="0"/>
        <w:spacing w:after="0" w:line="240" w:lineRule="auto"/>
      </w:pPr>
      <w:r>
        <w:t>Appendix 1</w:t>
      </w:r>
    </w:p>
    <w:p w14:paraId="27F11D69" w14:textId="77777777" w:rsidR="00362177" w:rsidRDefault="00362177" w:rsidP="00362177">
      <w:pPr>
        <w:autoSpaceDE w:val="0"/>
        <w:autoSpaceDN w:val="0"/>
        <w:adjustRightInd w:val="0"/>
        <w:spacing w:after="0" w:line="240" w:lineRule="auto"/>
        <w:rPr>
          <w:rFonts w:ascii="Times New Roman" w:hAnsi="Times New Roman"/>
          <w:color w:val="000000"/>
        </w:rPr>
      </w:pPr>
    </w:p>
    <w:p w14:paraId="6802080E" w14:textId="77777777" w:rsidR="00362177" w:rsidRPr="00072026" w:rsidRDefault="00362177" w:rsidP="00362177">
      <w:pPr>
        <w:autoSpaceDE w:val="0"/>
        <w:autoSpaceDN w:val="0"/>
        <w:adjustRightInd w:val="0"/>
        <w:spacing w:after="0" w:line="240" w:lineRule="auto"/>
        <w:rPr>
          <w:rFonts w:ascii="Times New Roman" w:hAnsi="Times New Roman"/>
          <w:b/>
          <w:color w:val="000000"/>
        </w:rPr>
      </w:pPr>
      <w:r w:rsidRPr="00072026">
        <w:rPr>
          <w:rFonts w:ascii="Times New Roman" w:hAnsi="Times New Roman"/>
          <w:b/>
          <w:color w:val="000000"/>
        </w:rPr>
        <w:t xml:space="preserve">Related </w:t>
      </w:r>
      <w:r>
        <w:rPr>
          <w:rFonts w:ascii="Times New Roman" w:hAnsi="Times New Roman"/>
          <w:b/>
          <w:color w:val="000000"/>
        </w:rPr>
        <w:t xml:space="preserve">Acts, </w:t>
      </w:r>
      <w:r w:rsidRPr="00072026">
        <w:rPr>
          <w:rFonts w:ascii="Times New Roman" w:hAnsi="Times New Roman"/>
          <w:b/>
          <w:color w:val="000000"/>
        </w:rPr>
        <w:t>Policies and Documents</w:t>
      </w:r>
    </w:p>
    <w:p w14:paraId="30FBE2CB" w14:textId="77777777" w:rsidR="00362177" w:rsidRPr="00072026" w:rsidRDefault="00362177" w:rsidP="00362177">
      <w:pPr>
        <w:autoSpaceDE w:val="0"/>
        <w:autoSpaceDN w:val="0"/>
        <w:adjustRightInd w:val="0"/>
        <w:spacing w:after="0" w:line="240" w:lineRule="auto"/>
        <w:rPr>
          <w:rFonts w:ascii="Arial" w:hAnsi="Arial" w:cs="Arial"/>
          <w:b/>
          <w:bCs/>
          <w:sz w:val="20"/>
          <w:szCs w:val="20"/>
        </w:rPr>
      </w:pPr>
    </w:p>
    <w:p w14:paraId="4A385A31" w14:textId="77777777" w:rsidR="00362177" w:rsidRPr="00B26949" w:rsidRDefault="00362177" w:rsidP="00362177">
      <w:pPr>
        <w:numPr>
          <w:ilvl w:val="0"/>
          <w:numId w:val="2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Victorian Schools Reference Guide: Health and Safety Section 7.27 </w:t>
      </w:r>
    </w:p>
    <w:p w14:paraId="6EE8D879" w14:textId="77777777" w:rsidR="00362177" w:rsidRDefault="00362177" w:rsidP="00362177">
      <w:pPr>
        <w:numPr>
          <w:ilvl w:val="0"/>
          <w:numId w:val="2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Victorian Occupational Health and Safety Act 1985 </w:t>
      </w:r>
    </w:p>
    <w:p w14:paraId="75C58F84" w14:textId="77777777" w:rsidR="00362177" w:rsidRDefault="00362177" w:rsidP="00362177">
      <w:pPr>
        <w:numPr>
          <w:ilvl w:val="0"/>
          <w:numId w:val="2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Victorian Dangerous Goods Act 1985 </w:t>
      </w:r>
    </w:p>
    <w:p w14:paraId="371FBB02" w14:textId="77777777" w:rsidR="00362177" w:rsidRDefault="00362177" w:rsidP="00362177">
      <w:pPr>
        <w:numPr>
          <w:ilvl w:val="0"/>
          <w:numId w:val="2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Victorian Workplace Relations Act 1996 and Amendment Act 2005</w:t>
      </w:r>
    </w:p>
    <w:p w14:paraId="5755FF89" w14:textId="77777777" w:rsidR="00362177" w:rsidRDefault="00362177" w:rsidP="00362177">
      <w:pPr>
        <w:numPr>
          <w:ilvl w:val="0"/>
          <w:numId w:val="28"/>
        </w:numPr>
        <w:autoSpaceDE w:val="0"/>
        <w:autoSpaceDN w:val="0"/>
        <w:adjustRightInd w:val="0"/>
        <w:spacing w:after="0" w:line="240" w:lineRule="auto"/>
        <w:rPr>
          <w:rFonts w:ascii="Arial" w:hAnsi="Arial" w:cs="Arial"/>
          <w:color w:val="000000"/>
          <w:sz w:val="20"/>
          <w:szCs w:val="20"/>
        </w:rPr>
      </w:pPr>
      <w:r w:rsidRPr="006A1AB4">
        <w:rPr>
          <w:rFonts w:ascii="Arial" w:hAnsi="Arial" w:cs="Arial"/>
          <w:color w:val="000000"/>
          <w:sz w:val="20"/>
          <w:szCs w:val="20"/>
        </w:rPr>
        <w:t xml:space="preserve">Industry Awards and Agreements Victorian Government Agreement 2008 and </w:t>
      </w:r>
      <w:proofErr w:type="spellStart"/>
      <w:r w:rsidRPr="006A1AB4">
        <w:rPr>
          <w:rFonts w:ascii="Arial" w:hAnsi="Arial" w:cs="Arial"/>
          <w:color w:val="000000"/>
          <w:sz w:val="20"/>
          <w:szCs w:val="20"/>
        </w:rPr>
        <w:t>Vicotorian</w:t>
      </w:r>
      <w:proofErr w:type="spellEnd"/>
      <w:r w:rsidRPr="006A1AB4">
        <w:rPr>
          <w:rFonts w:ascii="Arial" w:hAnsi="Arial" w:cs="Arial"/>
          <w:color w:val="000000"/>
          <w:sz w:val="20"/>
          <w:szCs w:val="20"/>
        </w:rPr>
        <w:t xml:space="preserve"> School Services Officers Agreement 2004  </w:t>
      </w:r>
    </w:p>
    <w:p w14:paraId="1939135F" w14:textId="77777777" w:rsidR="00362177" w:rsidRDefault="00362177" w:rsidP="00362177">
      <w:pPr>
        <w:numPr>
          <w:ilvl w:val="0"/>
          <w:numId w:val="28"/>
        </w:numPr>
        <w:autoSpaceDE w:val="0"/>
        <w:autoSpaceDN w:val="0"/>
        <w:adjustRightInd w:val="0"/>
        <w:spacing w:after="0" w:line="240" w:lineRule="auto"/>
        <w:rPr>
          <w:rFonts w:ascii="Arial" w:hAnsi="Arial" w:cs="Arial"/>
          <w:color w:val="000000"/>
          <w:sz w:val="20"/>
          <w:szCs w:val="20"/>
        </w:rPr>
      </w:pPr>
      <w:r w:rsidRPr="006A1AB4">
        <w:rPr>
          <w:rFonts w:ascii="Arial" w:hAnsi="Arial" w:cs="Arial"/>
          <w:color w:val="000000"/>
          <w:sz w:val="20"/>
          <w:szCs w:val="20"/>
        </w:rPr>
        <w:t xml:space="preserve">DEECD OHS Policy: </w:t>
      </w:r>
      <w:hyperlink r:id="rId12" w:history="1">
        <w:r w:rsidRPr="006A1AB4">
          <w:rPr>
            <w:rStyle w:val="Hyperlink"/>
            <w:rFonts w:ascii="Arial" w:hAnsi="Arial" w:cs="Arial"/>
            <w:sz w:val="20"/>
            <w:szCs w:val="20"/>
          </w:rPr>
          <w:t>http://www.education.vic.gov.au/hr/ohs/default.htm</w:t>
        </w:r>
      </w:hyperlink>
      <w:r>
        <w:rPr>
          <w:rFonts w:ascii="Arial" w:hAnsi="Arial" w:cs="Arial"/>
          <w:color w:val="000000"/>
          <w:sz w:val="20"/>
          <w:szCs w:val="20"/>
        </w:rPr>
        <w:t xml:space="preserve"> </w:t>
      </w:r>
    </w:p>
    <w:p w14:paraId="3DA8ECDE" w14:textId="77777777" w:rsidR="00362177" w:rsidRDefault="00362177" w:rsidP="00362177">
      <w:pPr>
        <w:numPr>
          <w:ilvl w:val="0"/>
          <w:numId w:val="2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Scoresby Secondary College Emergency Procedures</w:t>
      </w:r>
    </w:p>
    <w:p w14:paraId="1493D3D2" w14:textId="77777777" w:rsidR="00362177" w:rsidRDefault="00362177" w:rsidP="00362177">
      <w:pPr>
        <w:numPr>
          <w:ilvl w:val="0"/>
          <w:numId w:val="2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Homebush Manual</w:t>
      </w:r>
    </w:p>
    <w:p w14:paraId="0631EA99" w14:textId="77777777" w:rsidR="00362177" w:rsidRDefault="00362177" w:rsidP="00362177">
      <w:pPr>
        <w:numPr>
          <w:ilvl w:val="0"/>
          <w:numId w:val="2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Scoresby Secondary College Food Services Policy</w:t>
      </w:r>
    </w:p>
    <w:p w14:paraId="440191C0" w14:textId="77777777" w:rsidR="00362177" w:rsidRDefault="00362177" w:rsidP="00362177">
      <w:pPr>
        <w:numPr>
          <w:ilvl w:val="0"/>
          <w:numId w:val="2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Workcover Workplace Violence and Bullying</w:t>
      </w:r>
    </w:p>
    <w:p w14:paraId="0B414600" w14:textId="77777777" w:rsidR="00362177" w:rsidRDefault="00362177" w:rsidP="00362177">
      <w:pPr>
        <w:numPr>
          <w:ilvl w:val="0"/>
          <w:numId w:val="2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College Program Risk M</w:t>
      </w:r>
      <w:r w:rsidRPr="00072026">
        <w:rPr>
          <w:rFonts w:ascii="Arial" w:hAnsi="Arial" w:cs="Arial"/>
          <w:color w:val="000000"/>
          <w:sz w:val="20"/>
          <w:szCs w:val="20"/>
        </w:rPr>
        <w:t>anagement</w:t>
      </w:r>
      <w:r>
        <w:rPr>
          <w:rFonts w:ascii="Arial" w:hAnsi="Arial" w:cs="Arial"/>
          <w:color w:val="000000"/>
          <w:sz w:val="20"/>
          <w:szCs w:val="20"/>
        </w:rPr>
        <w:t xml:space="preserve"> Documents</w:t>
      </w:r>
    </w:p>
    <w:p w14:paraId="622719E8" w14:textId="77777777" w:rsidR="00362177" w:rsidRDefault="00362177" w:rsidP="00362177">
      <w:pPr>
        <w:numPr>
          <w:ilvl w:val="0"/>
          <w:numId w:val="2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Education Act Ministerial Orders No 23 Structured Workplace Learning, No 24 Work Experience Arrangement No 25 Criminal Record Checks for employers/supervisors of Children, No 60 Anaphylaxis</w:t>
      </w:r>
    </w:p>
    <w:p w14:paraId="1119C40F" w14:textId="77777777" w:rsidR="00362177" w:rsidRDefault="00362177" w:rsidP="00362177"/>
    <w:p w14:paraId="248320B5" w14:textId="77777777" w:rsidR="00362177" w:rsidRDefault="00362177" w:rsidP="00362177"/>
    <w:p w14:paraId="558A8E81" w14:textId="77777777" w:rsidR="00362177" w:rsidRPr="00B26949" w:rsidRDefault="00362177" w:rsidP="00362177">
      <w:pPr>
        <w:rPr>
          <w:b/>
        </w:rPr>
      </w:pPr>
      <w:r w:rsidRPr="00B26949">
        <w:rPr>
          <w:b/>
        </w:rPr>
        <w:t xml:space="preserve">Occupational Health and Safety Manual </w:t>
      </w:r>
    </w:p>
    <w:p w14:paraId="3F89C108" w14:textId="77777777" w:rsidR="00362177" w:rsidRDefault="00362177" w:rsidP="00362177">
      <w:pPr>
        <w:spacing w:after="0" w:line="240" w:lineRule="auto"/>
        <w:rPr>
          <w:rFonts w:ascii="Arial" w:hAnsi="Arial" w:cs="Arial"/>
          <w:sz w:val="20"/>
          <w:szCs w:val="20"/>
        </w:rPr>
      </w:pPr>
      <w:r w:rsidRPr="00B26949">
        <w:rPr>
          <w:rFonts w:ascii="Arial" w:hAnsi="Arial" w:cs="Arial"/>
          <w:sz w:val="20"/>
          <w:szCs w:val="20"/>
        </w:rPr>
        <w:t>Recommended Contents List</w:t>
      </w:r>
    </w:p>
    <w:p w14:paraId="22BF2567" w14:textId="77777777" w:rsidR="00362177" w:rsidRPr="00B26949" w:rsidRDefault="00362177" w:rsidP="00362177">
      <w:pPr>
        <w:numPr>
          <w:ilvl w:val="0"/>
          <w:numId w:val="28"/>
        </w:numPr>
        <w:autoSpaceDE w:val="0"/>
        <w:autoSpaceDN w:val="0"/>
        <w:adjustRightInd w:val="0"/>
        <w:spacing w:after="0" w:line="240" w:lineRule="auto"/>
        <w:rPr>
          <w:rFonts w:ascii="Arial" w:hAnsi="Arial" w:cs="Arial"/>
          <w:color w:val="000000"/>
          <w:sz w:val="20"/>
          <w:szCs w:val="20"/>
        </w:rPr>
      </w:pPr>
      <w:r w:rsidRPr="00B26949">
        <w:rPr>
          <w:rFonts w:ascii="Arial" w:hAnsi="Arial" w:cs="Arial"/>
          <w:sz w:val="20"/>
          <w:szCs w:val="20"/>
        </w:rPr>
        <w:t>Introduction – OHS Responsibilities</w:t>
      </w:r>
    </w:p>
    <w:p w14:paraId="1A0A9D90" w14:textId="77777777" w:rsidR="00362177" w:rsidRDefault="00362177" w:rsidP="00362177">
      <w:pPr>
        <w:numPr>
          <w:ilvl w:val="0"/>
          <w:numId w:val="30"/>
        </w:numPr>
        <w:spacing w:after="0" w:line="240" w:lineRule="auto"/>
        <w:rPr>
          <w:rFonts w:ascii="Arial" w:hAnsi="Arial" w:cs="Arial"/>
          <w:sz w:val="20"/>
          <w:szCs w:val="20"/>
        </w:rPr>
      </w:pPr>
      <w:r w:rsidRPr="00B26949">
        <w:rPr>
          <w:rFonts w:ascii="Arial" w:hAnsi="Arial" w:cs="Arial"/>
          <w:sz w:val="20"/>
          <w:szCs w:val="20"/>
        </w:rPr>
        <w:t>Health and Safety Plans</w:t>
      </w:r>
    </w:p>
    <w:p w14:paraId="244B592F" w14:textId="77777777" w:rsidR="00362177" w:rsidRPr="00A0707C" w:rsidRDefault="00362177" w:rsidP="00362177">
      <w:pPr>
        <w:numPr>
          <w:ilvl w:val="0"/>
          <w:numId w:val="30"/>
        </w:numPr>
        <w:spacing w:after="0" w:line="240" w:lineRule="auto"/>
        <w:rPr>
          <w:rFonts w:ascii="Arial" w:hAnsi="Arial" w:cs="Arial"/>
          <w:sz w:val="20"/>
          <w:szCs w:val="20"/>
        </w:rPr>
      </w:pPr>
      <w:r w:rsidRPr="00A0707C">
        <w:rPr>
          <w:rFonts w:ascii="Arial" w:hAnsi="Arial" w:cs="Arial"/>
          <w:sz w:val="20"/>
          <w:szCs w:val="20"/>
        </w:rPr>
        <w:t>Staff consultation and representation</w:t>
      </w:r>
    </w:p>
    <w:p w14:paraId="79A91891" w14:textId="77777777" w:rsidR="00362177" w:rsidRDefault="00362177" w:rsidP="00362177">
      <w:pPr>
        <w:numPr>
          <w:ilvl w:val="0"/>
          <w:numId w:val="30"/>
        </w:numPr>
        <w:spacing w:after="0" w:line="240" w:lineRule="auto"/>
        <w:rPr>
          <w:rFonts w:ascii="Arial" w:hAnsi="Arial" w:cs="Arial"/>
          <w:sz w:val="20"/>
          <w:szCs w:val="20"/>
        </w:rPr>
      </w:pPr>
      <w:r>
        <w:rPr>
          <w:rFonts w:ascii="Arial" w:hAnsi="Arial" w:cs="Arial"/>
          <w:sz w:val="20"/>
          <w:szCs w:val="20"/>
        </w:rPr>
        <w:t>Health and safety issue resolution</w:t>
      </w:r>
    </w:p>
    <w:p w14:paraId="6720713A" w14:textId="77777777" w:rsidR="00362177" w:rsidRDefault="00362177" w:rsidP="00362177">
      <w:pPr>
        <w:numPr>
          <w:ilvl w:val="0"/>
          <w:numId w:val="30"/>
        </w:numPr>
        <w:spacing w:after="0" w:line="240" w:lineRule="auto"/>
        <w:rPr>
          <w:rFonts w:ascii="Arial" w:hAnsi="Arial" w:cs="Arial"/>
          <w:sz w:val="20"/>
          <w:szCs w:val="20"/>
        </w:rPr>
      </w:pPr>
      <w:r>
        <w:rPr>
          <w:rFonts w:ascii="Arial" w:hAnsi="Arial" w:cs="Arial"/>
          <w:sz w:val="20"/>
          <w:szCs w:val="20"/>
        </w:rPr>
        <w:t>Injuries and incidents – reporting and following up</w:t>
      </w:r>
    </w:p>
    <w:p w14:paraId="62A4B654" w14:textId="77777777" w:rsidR="00362177" w:rsidRDefault="00362177" w:rsidP="00362177">
      <w:pPr>
        <w:numPr>
          <w:ilvl w:val="0"/>
          <w:numId w:val="30"/>
        </w:numPr>
        <w:spacing w:after="0" w:line="240" w:lineRule="auto"/>
        <w:rPr>
          <w:rFonts w:ascii="Arial" w:hAnsi="Arial" w:cs="Arial"/>
          <w:sz w:val="20"/>
          <w:szCs w:val="20"/>
        </w:rPr>
      </w:pPr>
      <w:r>
        <w:rPr>
          <w:rFonts w:ascii="Arial" w:hAnsi="Arial" w:cs="Arial"/>
          <w:sz w:val="20"/>
          <w:szCs w:val="20"/>
        </w:rPr>
        <w:t>Safe work environment</w:t>
      </w:r>
    </w:p>
    <w:p w14:paraId="63F3A2CF" w14:textId="77777777" w:rsidR="00362177" w:rsidRDefault="00362177" w:rsidP="00362177">
      <w:pPr>
        <w:numPr>
          <w:ilvl w:val="0"/>
          <w:numId w:val="30"/>
        </w:numPr>
        <w:spacing w:after="0" w:line="240" w:lineRule="auto"/>
        <w:rPr>
          <w:rFonts w:ascii="Arial" w:hAnsi="Arial" w:cs="Arial"/>
          <w:sz w:val="20"/>
          <w:szCs w:val="20"/>
        </w:rPr>
      </w:pPr>
      <w:r>
        <w:rPr>
          <w:rFonts w:ascii="Arial" w:hAnsi="Arial" w:cs="Arial"/>
          <w:sz w:val="20"/>
          <w:szCs w:val="20"/>
        </w:rPr>
        <w:t>Programs including off campus activities</w:t>
      </w:r>
    </w:p>
    <w:p w14:paraId="14B9C76D" w14:textId="77777777" w:rsidR="00362177" w:rsidRDefault="00362177" w:rsidP="00362177">
      <w:pPr>
        <w:numPr>
          <w:ilvl w:val="0"/>
          <w:numId w:val="30"/>
        </w:numPr>
        <w:spacing w:after="0" w:line="240" w:lineRule="auto"/>
        <w:rPr>
          <w:rFonts w:ascii="Arial" w:hAnsi="Arial" w:cs="Arial"/>
          <w:sz w:val="20"/>
          <w:szCs w:val="20"/>
        </w:rPr>
      </w:pPr>
      <w:r>
        <w:rPr>
          <w:rFonts w:ascii="Arial" w:hAnsi="Arial" w:cs="Arial"/>
          <w:sz w:val="20"/>
          <w:szCs w:val="20"/>
        </w:rPr>
        <w:t>Specialist OHS advice including OHS advice for technology, science, art etc</w:t>
      </w:r>
    </w:p>
    <w:p w14:paraId="36246D7A" w14:textId="77777777" w:rsidR="00362177" w:rsidRDefault="00362177" w:rsidP="00362177">
      <w:pPr>
        <w:numPr>
          <w:ilvl w:val="0"/>
          <w:numId w:val="30"/>
        </w:numPr>
        <w:spacing w:after="0" w:line="240" w:lineRule="auto"/>
        <w:rPr>
          <w:rFonts w:ascii="Arial" w:hAnsi="Arial" w:cs="Arial"/>
          <w:sz w:val="20"/>
          <w:szCs w:val="20"/>
        </w:rPr>
      </w:pPr>
      <w:r>
        <w:rPr>
          <w:rFonts w:ascii="Arial" w:hAnsi="Arial" w:cs="Arial"/>
          <w:sz w:val="20"/>
          <w:szCs w:val="20"/>
        </w:rPr>
        <w:t>Manual handling</w:t>
      </w:r>
    </w:p>
    <w:p w14:paraId="2E88A2BC" w14:textId="77777777" w:rsidR="00362177" w:rsidRDefault="00362177" w:rsidP="00362177">
      <w:pPr>
        <w:numPr>
          <w:ilvl w:val="0"/>
          <w:numId w:val="30"/>
        </w:numPr>
        <w:spacing w:after="0" w:line="240" w:lineRule="auto"/>
        <w:rPr>
          <w:rFonts w:ascii="Arial" w:hAnsi="Arial" w:cs="Arial"/>
          <w:sz w:val="20"/>
          <w:szCs w:val="20"/>
        </w:rPr>
      </w:pPr>
      <w:r>
        <w:rPr>
          <w:rFonts w:ascii="Arial" w:hAnsi="Arial" w:cs="Arial"/>
          <w:sz w:val="20"/>
          <w:szCs w:val="20"/>
        </w:rPr>
        <w:t>Contractor and visitor safety</w:t>
      </w:r>
    </w:p>
    <w:p w14:paraId="4AD7CFBA" w14:textId="77777777" w:rsidR="00362177" w:rsidRDefault="00362177" w:rsidP="00362177">
      <w:pPr>
        <w:numPr>
          <w:ilvl w:val="0"/>
          <w:numId w:val="30"/>
        </w:numPr>
        <w:spacing w:after="0" w:line="240" w:lineRule="auto"/>
        <w:rPr>
          <w:rFonts w:ascii="Arial" w:hAnsi="Arial" w:cs="Arial"/>
          <w:sz w:val="20"/>
          <w:szCs w:val="20"/>
        </w:rPr>
      </w:pPr>
      <w:r>
        <w:rPr>
          <w:rFonts w:ascii="Arial" w:hAnsi="Arial" w:cs="Arial"/>
          <w:sz w:val="20"/>
          <w:szCs w:val="20"/>
        </w:rPr>
        <w:t>First aid</w:t>
      </w:r>
    </w:p>
    <w:p w14:paraId="5448ECB5" w14:textId="77777777" w:rsidR="00362177" w:rsidRDefault="00362177" w:rsidP="00362177">
      <w:pPr>
        <w:numPr>
          <w:ilvl w:val="0"/>
          <w:numId w:val="30"/>
        </w:numPr>
        <w:spacing w:after="0" w:line="240" w:lineRule="auto"/>
        <w:rPr>
          <w:rFonts w:ascii="Arial" w:hAnsi="Arial" w:cs="Arial"/>
          <w:sz w:val="20"/>
          <w:szCs w:val="20"/>
        </w:rPr>
      </w:pPr>
      <w:r>
        <w:rPr>
          <w:rFonts w:ascii="Arial" w:hAnsi="Arial" w:cs="Arial"/>
          <w:sz w:val="20"/>
          <w:szCs w:val="20"/>
        </w:rPr>
        <w:t xml:space="preserve">Emergencies including </w:t>
      </w:r>
      <w:proofErr w:type="spellStart"/>
      <w:r>
        <w:rPr>
          <w:rFonts w:ascii="Arial" w:hAnsi="Arial" w:cs="Arial"/>
          <w:sz w:val="20"/>
          <w:szCs w:val="20"/>
        </w:rPr>
        <w:t>displan</w:t>
      </w:r>
      <w:proofErr w:type="spellEnd"/>
    </w:p>
    <w:p w14:paraId="0CADC94D" w14:textId="77777777" w:rsidR="00362177" w:rsidRDefault="00362177" w:rsidP="00362177">
      <w:pPr>
        <w:numPr>
          <w:ilvl w:val="0"/>
          <w:numId w:val="30"/>
        </w:numPr>
        <w:spacing w:after="0" w:line="240" w:lineRule="auto"/>
        <w:rPr>
          <w:rFonts w:ascii="Arial" w:hAnsi="Arial" w:cs="Arial"/>
          <w:sz w:val="20"/>
          <w:szCs w:val="20"/>
        </w:rPr>
      </w:pPr>
      <w:proofErr w:type="gramStart"/>
      <w:r>
        <w:rPr>
          <w:rFonts w:ascii="Arial" w:hAnsi="Arial" w:cs="Arial"/>
          <w:sz w:val="20"/>
          <w:szCs w:val="20"/>
        </w:rPr>
        <w:t>Workers</w:t>
      </w:r>
      <w:proofErr w:type="gramEnd"/>
      <w:r>
        <w:rPr>
          <w:rFonts w:ascii="Arial" w:hAnsi="Arial" w:cs="Arial"/>
          <w:sz w:val="20"/>
          <w:szCs w:val="20"/>
        </w:rPr>
        <w:t xml:space="preserve"> compensation and rehabilitation</w:t>
      </w:r>
    </w:p>
    <w:p w14:paraId="021057E2" w14:textId="77777777" w:rsidR="00362177" w:rsidRDefault="00362177" w:rsidP="00362177">
      <w:pPr>
        <w:spacing w:after="0" w:line="240" w:lineRule="auto"/>
        <w:rPr>
          <w:rFonts w:ascii="Arial" w:hAnsi="Arial" w:cs="Arial"/>
          <w:sz w:val="20"/>
          <w:szCs w:val="20"/>
        </w:rPr>
      </w:pPr>
    </w:p>
    <w:p w14:paraId="7598CCAA" w14:textId="61E20F28" w:rsidR="00F32969" w:rsidRDefault="00F32969" w:rsidP="00362177">
      <w:pPr>
        <w:pStyle w:val="Heading2"/>
        <w:rPr>
          <w:rFonts w:ascii="Calibri" w:hAnsi="Calibri" w:cs="Calibri"/>
          <w:b/>
          <w:bCs/>
          <w:color w:val="000000"/>
        </w:rPr>
      </w:pPr>
    </w:p>
    <w:sectPr w:rsidR="00F32969" w:rsidSect="000A00AA">
      <w:headerReference w:type="default" r:id="rId13"/>
      <w:footerReference w:type="default" r:id="rId14"/>
      <w:pgSz w:w="11906" w:h="16838"/>
      <w:pgMar w:top="1361" w:right="1077" w:bottom="1361"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84DF" w14:textId="77777777" w:rsidR="005317A5" w:rsidRDefault="005317A5" w:rsidP="001E341B">
      <w:pPr>
        <w:spacing w:after="0" w:line="240" w:lineRule="auto"/>
      </w:pPr>
      <w:r>
        <w:separator/>
      </w:r>
    </w:p>
  </w:endnote>
  <w:endnote w:type="continuationSeparator" w:id="0">
    <w:p w14:paraId="265A7BB9" w14:textId="77777777" w:rsidR="005317A5" w:rsidRDefault="005317A5" w:rsidP="001E341B">
      <w:pPr>
        <w:spacing w:after="0" w:line="240" w:lineRule="auto"/>
      </w:pPr>
      <w:r>
        <w:continuationSeparator/>
      </w:r>
    </w:p>
  </w:endnote>
  <w:endnote w:type="continuationNotice" w:id="1">
    <w:p w14:paraId="2BA5ECFC" w14:textId="77777777" w:rsidR="005317A5" w:rsidRDefault="00531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146119"/>
      <w:docPartObj>
        <w:docPartGallery w:val="Page Numbers (Bottom of Page)"/>
        <w:docPartUnique/>
      </w:docPartObj>
    </w:sdtPr>
    <w:sdtEndPr>
      <w:rPr>
        <w:noProof/>
      </w:rPr>
    </w:sdtEndPr>
    <w:sdtContent>
      <w:p w14:paraId="28294A64" w14:textId="77777777" w:rsidR="003378A7" w:rsidRDefault="003378A7">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5317A06A" w14:textId="77777777" w:rsidR="003378A7" w:rsidRDefault="003378A7">
    <w:pPr>
      <w:pStyle w:val="Footer"/>
    </w:pPr>
  </w:p>
  <w:p w14:paraId="76BF589E" w14:textId="77777777" w:rsidR="007051CF" w:rsidRDefault="007051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FDDAB" w14:textId="77777777" w:rsidR="005317A5" w:rsidRDefault="005317A5" w:rsidP="001E341B">
      <w:pPr>
        <w:spacing w:after="0" w:line="240" w:lineRule="auto"/>
      </w:pPr>
      <w:r>
        <w:separator/>
      </w:r>
    </w:p>
  </w:footnote>
  <w:footnote w:type="continuationSeparator" w:id="0">
    <w:p w14:paraId="7F32346B" w14:textId="77777777" w:rsidR="005317A5" w:rsidRDefault="005317A5" w:rsidP="001E341B">
      <w:pPr>
        <w:spacing w:after="0" w:line="240" w:lineRule="auto"/>
      </w:pPr>
      <w:r>
        <w:continuationSeparator/>
      </w:r>
    </w:p>
  </w:footnote>
  <w:footnote w:type="continuationNotice" w:id="1">
    <w:p w14:paraId="7B8AA8A2" w14:textId="77777777" w:rsidR="005317A5" w:rsidRDefault="005317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BE91" w14:textId="77777777" w:rsidR="003378A7" w:rsidRDefault="003378A7">
    <w:pPr>
      <w:pStyle w:val="Header"/>
    </w:pPr>
  </w:p>
  <w:p w14:paraId="18CD00D6" w14:textId="77777777" w:rsidR="007051CF" w:rsidRDefault="007051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3E1D4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198A7FEC"/>
    <w:multiLevelType w:val="hybridMultilevel"/>
    <w:tmpl w:val="B8CAA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DA5F70"/>
    <w:multiLevelType w:val="hybridMultilevel"/>
    <w:tmpl w:val="1280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96171B"/>
    <w:multiLevelType w:val="hybridMultilevel"/>
    <w:tmpl w:val="2C621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B4227"/>
    <w:multiLevelType w:val="hybridMultilevel"/>
    <w:tmpl w:val="0D781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557CFC"/>
    <w:multiLevelType w:val="hybridMultilevel"/>
    <w:tmpl w:val="649AD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B96AA9"/>
    <w:multiLevelType w:val="hybridMultilevel"/>
    <w:tmpl w:val="90384BB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9F02D0"/>
    <w:multiLevelType w:val="hybridMultilevel"/>
    <w:tmpl w:val="0868D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AD3BBE"/>
    <w:multiLevelType w:val="hybridMultilevel"/>
    <w:tmpl w:val="3C8E6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D175E9"/>
    <w:multiLevelType w:val="hybridMultilevel"/>
    <w:tmpl w:val="9542A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0460D9"/>
    <w:multiLevelType w:val="hybridMultilevel"/>
    <w:tmpl w:val="60249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1741C0"/>
    <w:multiLevelType w:val="hybridMultilevel"/>
    <w:tmpl w:val="6A64E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4CF64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9777625">
    <w:abstractNumId w:val="4"/>
  </w:num>
  <w:num w:numId="2" w16cid:durableId="1274098838">
    <w:abstractNumId w:val="27"/>
  </w:num>
  <w:num w:numId="3" w16cid:durableId="589658863">
    <w:abstractNumId w:val="21"/>
  </w:num>
  <w:num w:numId="4" w16cid:durableId="1103188571">
    <w:abstractNumId w:val="16"/>
  </w:num>
  <w:num w:numId="5" w16cid:durableId="1945920390">
    <w:abstractNumId w:val="25"/>
  </w:num>
  <w:num w:numId="6" w16cid:durableId="1847283328">
    <w:abstractNumId w:val="29"/>
  </w:num>
  <w:num w:numId="7" w16cid:durableId="692077294">
    <w:abstractNumId w:val="14"/>
  </w:num>
  <w:num w:numId="8" w16cid:durableId="2013489401">
    <w:abstractNumId w:val="22"/>
  </w:num>
  <w:num w:numId="9" w16cid:durableId="766344971">
    <w:abstractNumId w:val="19"/>
  </w:num>
  <w:num w:numId="10" w16cid:durableId="37435566">
    <w:abstractNumId w:val="20"/>
  </w:num>
  <w:num w:numId="11" w16cid:durableId="1716156826">
    <w:abstractNumId w:val="7"/>
  </w:num>
  <w:num w:numId="12" w16cid:durableId="638342713">
    <w:abstractNumId w:val="23"/>
  </w:num>
  <w:num w:numId="13" w16cid:durableId="1696805921">
    <w:abstractNumId w:val="1"/>
  </w:num>
  <w:num w:numId="14" w16cid:durableId="1275553774">
    <w:abstractNumId w:val="8"/>
  </w:num>
  <w:num w:numId="15" w16cid:durableId="822701922">
    <w:abstractNumId w:val="6"/>
  </w:num>
  <w:num w:numId="16" w16cid:durableId="1013647235">
    <w:abstractNumId w:val="2"/>
  </w:num>
  <w:num w:numId="17" w16cid:durableId="1878197094">
    <w:abstractNumId w:val="26"/>
  </w:num>
  <w:num w:numId="18" w16cid:durableId="1987390414">
    <w:abstractNumId w:val="5"/>
  </w:num>
  <w:num w:numId="19" w16cid:durableId="1209993708">
    <w:abstractNumId w:val="15"/>
  </w:num>
  <w:num w:numId="20" w16cid:durableId="2051613515">
    <w:abstractNumId w:val="13"/>
  </w:num>
  <w:num w:numId="21" w16cid:durableId="137038541">
    <w:abstractNumId w:val="0"/>
  </w:num>
  <w:num w:numId="22" w16cid:durableId="617875916">
    <w:abstractNumId w:val="28"/>
  </w:num>
  <w:num w:numId="23" w16cid:durableId="2127658753">
    <w:abstractNumId w:val="12"/>
  </w:num>
  <w:num w:numId="24" w16cid:durableId="716852242">
    <w:abstractNumId w:val="11"/>
  </w:num>
  <w:num w:numId="25" w16cid:durableId="590818103">
    <w:abstractNumId w:val="18"/>
  </w:num>
  <w:num w:numId="26" w16cid:durableId="594679247">
    <w:abstractNumId w:val="24"/>
  </w:num>
  <w:num w:numId="27" w16cid:durableId="1217542693">
    <w:abstractNumId w:val="9"/>
  </w:num>
  <w:num w:numId="28" w16cid:durableId="1739480361">
    <w:abstractNumId w:val="17"/>
  </w:num>
  <w:num w:numId="29" w16cid:durableId="1057166541">
    <w:abstractNumId w:val="3"/>
  </w:num>
  <w:num w:numId="30" w16cid:durableId="11233045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16"/>
    <w:rsid w:val="00003404"/>
    <w:rsid w:val="000045D9"/>
    <w:rsid w:val="000053CB"/>
    <w:rsid w:val="00023887"/>
    <w:rsid w:val="00023917"/>
    <w:rsid w:val="0002470C"/>
    <w:rsid w:val="00027E8F"/>
    <w:rsid w:val="0003035D"/>
    <w:rsid w:val="000369C2"/>
    <w:rsid w:val="00037309"/>
    <w:rsid w:val="0004382E"/>
    <w:rsid w:val="00043E64"/>
    <w:rsid w:val="00051203"/>
    <w:rsid w:val="00057CA5"/>
    <w:rsid w:val="000606A7"/>
    <w:rsid w:val="00066F4B"/>
    <w:rsid w:val="00074703"/>
    <w:rsid w:val="00074C22"/>
    <w:rsid w:val="000751AA"/>
    <w:rsid w:val="000756B1"/>
    <w:rsid w:val="000841F6"/>
    <w:rsid w:val="0009155C"/>
    <w:rsid w:val="00092B16"/>
    <w:rsid w:val="00096B1E"/>
    <w:rsid w:val="000A00AA"/>
    <w:rsid w:val="000A5DBD"/>
    <w:rsid w:val="000D7808"/>
    <w:rsid w:val="000E34C2"/>
    <w:rsid w:val="000E4720"/>
    <w:rsid w:val="000F14F9"/>
    <w:rsid w:val="000F7010"/>
    <w:rsid w:val="0010350A"/>
    <w:rsid w:val="001037AC"/>
    <w:rsid w:val="00105DA5"/>
    <w:rsid w:val="00113242"/>
    <w:rsid w:val="00117330"/>
    <w:rsid w:val="0012551A"/>
    <w:rsid w:val="00125C74"/>
    <w:rsid w:val="00136043"/>
    <w:rsid w:val="00136264"/>
    <w:rsid w:val="00141C42"/>
    <w:rsid w:val="001458D6"/>
    <w:rsid w:val="00146197"/>
    <w:rsid w:val="00154AB9"/>
    <w:rsid w:val="00154FA3"/>
    <w:rsid w:val="00160AF2"/>
    <w:rsid w:val="00162CAC"/>
    <w:rsid w:val="00165AA3"/>
    <w:rsid w:val="00181052"/>
    <w:rsid w:val="00181D07"/>
    <w:rsid w:val="00182337"/>
    <w:rsid w:val="00182F47"/>
    <w:rsid w:val="001849D2"/>
    <w:rsid w:val="001B4129"/>
    <w:rsid w:val="001C0147"/>
    <w:rsid w:val="001C17FD"/>
    <w:rsid w:val="001C1AB7"/>
    <w:rsid w:val="001C5584"/>
    <w:rsid w:val="001C6515"/>
    <w:rsid w:val="001D197D"/>
    <w:rsid w:val="001D1E41"/>
    <w:rsid w:val="001D4B00"/>
    <w:rsid w:val="001E083F"/>
    <w:rsid w:val="001E2004"/>
    <w:rsid w:val="001E341B"/>
    <w:rsid w:val="001F1276"/>
    <w:rsid w:val="002027B2"/>
    <w:rsid w:val="002056DF"/>
    <w:rsid w:val="00212D3C"/>
    <w:rsid w:val="00215915"/>
    <w:rsid w:val="00215F59"/>
    <w:rsid w:val="00216D8D"/>
    <w:rsid w:val="00222862"/>
    <w:rsid w:val="0023236C"/>
    <w:rsid w:val="00232A70"/>
    <w:rsid w:val="00233771"/>
    <w:rsid w:val="002366A1"/>
    <w:rsid w:val="00242192"/>
    <w:rsid w:val="0025130C"/>
    <w:rsid w:val="0025143B"/>
    <w:rsid w:val="00254D0A"/>
    <w:rsid w:val="002657EC"/>
    <w:rsid w:val="00271F52"/>
    <w:rsid w:val="00280120"/>
    <w:rsid w:val="00286400"/>
    <w:rsid w:val="002913B9"/>
    <w:rsid w:val="002915C4"/>
    <w:rsid w:val="00295ED9"/>
    <w:rsid w:val="00296018"/>
    <w:rsid w:val="002A0330"/>
    <w:rsid w:val="002A652A"/>
    <w:rsid w:val="002A7FD5"/>
    <w:rsid w:val="002B171F"/>
    <w:rsid w:val="002C0236"/>
    <w:rsid w:val="002C0C84"/>
    <w:rsid w:val="002C327C"/>
    <w:rsid w:val="002C430B"/>
    <w:rsid w:val="002C47FF"/>
    <w:rsid w:val="002C529C"/>
    <w:rsid w:val="002C5979"/>
    <w:rsid w:val="002D17F5"/>
    <w:rsid w:val="002D56C1"/>
    <w:rsid w:val="002E0AF0"/>
    <w:rsid w:val="002E57EA"/>
    <w:rsid w:val="002E6D3A"/>
    <w:rsid w:val="002F0501"/>
    <w:rsid w:val="00301496"/>
    <w:rsid w:val="003039C3"/>
    <w:rsid w:val="003043E7"/>
    <w:rsid w:val="003045B9"/>
    <w:rsid w:val="00304BC1"/>
    <w:rsid w:val="00306AC6"/>
    <w:rsid w:val="003075B9"/>
    <w:rsid w:val="00310287"/>
    <w:rsid w:val="00334E1C"/>
    <w:rsid w:val="003351B0"/>
    <w:rsid w:val="003378A7"/>
    <w:rsid w:val="003442F9"/>
    <w:rsid w:val="003471AA"/>
    <w:rsid w:val="00354710"/>
    <w:rsid w:val="00357EA1"/>
    <w:rsid w:val="00362177"/>
    <w:rsid w:val="003629D1"/>
    <w:rsid w:val="003629D6"/>
    <w:rsid w:val="00363087"/>
    <w:rsid w:val="00365045"/>
    <w:rsid w:val="00372B6F"/>
    <w:rsid w:val="00372FCE"/>
    <w:rsid w:val="00374562"/>
    <w:rsid w:val="00382234"/>
    <w:rsid w:val="0038570E"/>
    <w:rsid w:val="003868BC"/>
    <w:rsid w:val="003917F0"/>
    <w:rsid w:val="00397032"/>
    <w:rsid w:val="003A3BA2"/>
    <w:rsid w:val="003A424C"/>
    <w:rsid w:val="003B06B8"/>
    <w:rsid w:val="003B0DCC"/>
    <w:rsid w:val="003B461C"/>
    <w:rsid w:val="003C50F7"/>
    <w:rsid w:val="003D40CD"/>
    <w:rsid w:val="003E33FB"/>
    <w:rsid w:val="003E54B8"/>
    <w:rsid w:val="003E5FBD"/>
    <w:rsid w:val="003F7662"/>
    <w:rsid w:val="00405BDD"/>
    <w:rsid w:val="0040660D"/>
    <w:rsid w:val="0041071D"/>
    <w:rsid w:val="004137D1"/>
    <w:rsid w:val="0041740C"/>
    <w:rsid w:val="00417C3F"/>
    <w:rsid w:val="00423D1D"/>
    <w:rsid w:val="00432833"/>
    <w:rsid w:val="0043615D"/>
    <w:rsid w:val="004412D9"/>
    <w:rsid w:val="0045038A"/>
    <w:rsid w:val="00450DC0"/>
    <w:rsid w:val="00455213"/>
    <w:rsid w:val="00457BEC"/>
    <w:rsid w:val="00463C85"/>
    <w:rsid w:val="0046531B"/>
    <w:rsid w:val="004718F0"/>
    <w:rsid w:val="004729C8"/>
    <w:rsid w:val="00476EA9"/>
    <w:rsid w:val="00480C6F"/>
    <w:rsid w:val="004812CC"/>
    <w:rsid w:val="0048249F"/>
    <w:rsid w:val="00487412"/>
    <w:rsid w:val="004909CB"/>
    <w:rsid w:val="004A15CD"/>
    <w:rsid w:val="004A5FA9"/>
    <w:rsid w:val="004B53DB"/>
    <w:rsid w:val="004C1A56"/>
    <w:rsid w:val="004C54DA"/>
    <w:rsid w:val="004D0852"/>
    <w:rsid w:val="004D0F60"/>
    <w:rsid w:val="004D3D76"/>
    <w:rsid w:val="004D3DDC"/>
    <w:rsid w:val="004D5010"/>
    <w:rsid w:val="004D7443"/>
    <w:rsid w:val="004F2DC4"/>
    <w:rsid w:val="004F5FF2"/>
    <w:rsid w:val="005006C4"/>
    <w:rsid w:val="00507D9E"/>
    <w:rsid w:val="00512050"/>
    <w:rsid w:val="00513072"/>
    <w:rsid w:val="005156DA"/>
    <w:rsid w:val="00520559"/>
    <w:rsid w:val="00521CDD"/>
    <w:rsid w:val="005253BB"/>
    <w:rsid w:val="005317A5"/>
    <w:rsid w:val="00534098"/>
    <w:rsid w:val="00540CF5"/>
    <w:rsid w:val="005411DF"/>
    <w:rsid w:val="0054291A"/>
    <w:rsid w:val="00545A68"/>
    <w:rsid w:val="00550BEB"/>
    <w:rsid w:val="00551EB7"/>
    <w:rsid w:val="00560C64"/>
    <w:rsid w:val="005722FF"/>
    <w:rsid w:val="005756F6"/>
    <w:rsid w:val="005758DD"/>
    <w:rsid w:val="00575D05"/>
    <w:rsid w:val="00576364"/>
    <w:rsid w:val="00580C67"/>
    <w:rsid w:val="00583299"/>
    <w:rsid w:val="00596227"/>
    <w:rsid w:val="005B6B6B"/>
    <w:rsid w:val="005D63B0"/>
    <w:rsid w:val="005E04E1"/>
    <w:rsid w:val="005E1F55"/>
    <w:rsid w:val="005E2711"/>
    <w:rsid w:val="005E602B"/>
    <w:rsid w:val="005E62F8"/>
    <w:rsid w:val="005E6C21"/>
    <w:rsid w:val="005F2933"/>
    <w:rsid w:val="005F48AE"/>
    <w:rsid w:val="0060417B"/>
    <w:rsid w:val="00604AA0"/>
    <w:rsid w:val="006068BE"/>
    <w:rsid w:val="006235BA"/>
    <w:rsid w:val="0062671F"/>
    <w:rsid w:val="006336B8"/>
    <w:rsid w:val="006500D1"/>
    <w:rsid w:val="00651B41"/>
    <w:rsid w:val="00651E11"/>
    <w:rsid w:val="006540A1"/>
    <w:rsid w:val="0065418B"/>
    <w:rsid w:val="00660A4D"/>
    <w:rsid w:val="0068066F"/>
    <w:rsid w:val="006950AB"/>
    <w:rsid w:val="006A5A9F"/>
    <w:rsid w:val="006A68FA"/>
    <w:rsid w:val="006B0C18"/>
    <w:rsid w:val="006B7D70"/>
    <w:rsid w:val="006C6F44"/>
    <w:rsid w:val="006C7938"/>
    <w:rsid w:val="006D0427"/>
    <w:rsid w:val="006D7C87"/>
    <w:rsid w:val="006E2049"/>
    <w:rsid w:val="006E7CCE"/>
    <w:rsid w:val="006F19D8"/>
    <w:rsid w:val="006F255C"/>
    <w:rsid w:val="006F2C63"/>
    <w:rsid w:val="006F3F12"/>
    <w:rsid w:val="00701F4D"/>
    <w:rsid w:val="0070204F"/>
    <w:rsid w:val="007039F4"/>
    <w:rsid w:val="007051CF"/>
    <w:rsid w:val="00705E4D"/>
    <w:rsid w:val="00715631"/>
    <w:rsid w:val="00717C26"/>
    <w:rsid w:val="007261FD"/>
    <w:rsid w:val="00731EFD"/>
    <w:rsid w:val="007322AC"/>
    <w:rsid w:val="007334AA"/>
    <w:rsid w:val="00736264"/>
    <w:rsid w:val="00736300"/>
    <w:rsid w:val="0074151F"/>
    <w:rsid w:val="007518CA"/>
    <w:rsid w:val="0075268A"/>
    <w:rsid w:val="00752855"/>
    <w:rsid w:val="00753415"/>
    <w:rsid w:val="00756EE6"/>
    <w:rsid w:val="00762172"/>
    <w:rsid w:val="00766B47"/>
    <w:rsid w:val="00767B98"/>
    <w:rsid w:val="007725F5"/>
    <w:rsid w:val="007760A4"/>
    <w:rsid w:val="007777CD"/>
    <w:rsid w:val="00783061"/>
    <w:rsid w:val="00787EBC"/>
    <w:rsid w:val="007A3E58"/>
    <w:rsid w:val="007A3ED5"/>
    <w:rsid w:val="007A4A2B"/>
    <w:rsid w:val="007A742B"/>
    <w:rsid w:val="007C2E30"/>
    <w:rsid w:val="007C480D"/>
    <w:rsid w:val="007C7F4F"/>
    <w:rsid w:val="007D017F"/>
    <w:rsid w:val="007D2308"/>
    <w:rsid w:val="007E15F5"/>
    <w:rsid w:val="007E7248"/>
    <w:rsid w:val="007E7544"/>
    <w:rsid w:val="007F0EEB"/>
    <w:rsid w:val="007F17AE"/>
    <w:rsid w:val="007F6A4E"/>
    <w:rsid w:val="007F7A14"/>
    <w:rsid w:val="00813722"/>
    <w:rsid w:val="00820211"/>
    <w:rsid w:val="00820EC0"/>
    <w:rsid w:val="008225E5"/>
    <w:rsid w:val="00837059"/>
    <w:rsid w:val="0084514C"/>
    <w:rsid w:val="008648F5"/>
    <w:rsid w:val="00872117"/>
    <w:rsid w:val="0087325B"/>
    <w:rsid w:val="0088203E"/>
    <w:rsid w:val="00882437"/>
    <w:rsid w:val="00884567"/>
    <w:rsid w:val="008858CF"/>
    <w:rsid w:val="00885BE5"/>
    <w:rsid w:val="00890F58"/>
    <w:rsid w:val="008911F8"/>
    <w:rsid w:val="00894BD1"/>
    <w:rsid w:val="00895D87"/>
    <w:rsid w:val="008A3685"/>
    <w:rsid w:val="008A59CA"/>
    <w:rsid w:val="008A689E"/>
    <w:rsid w:val="008B1BD8"/>
    <w:rsid w:val="008B3F3F"/>
    <w:rsid w:val="008B784B"/>
    <w:rsid w:val="008B7E00"/>
    <w:rsid w:val="008C16E4"/>
    <w:rsid w:val="008C2E7B"/>
    <w:rsid w:val="008C2F1E"/>
    <w:rsid w:val="008C77CF"/>
    <w:rsid w:val="008D0907"/>
    <w:rsid w:val="008E1FE4"/>
    <w:rsid w:val="008E5350"/>
    <w:rsid w:val="008E61C9"/>
    <w:rsid w:val="00901FDB"/>
    <w:rsid w:val="0090208B"/>
    <w:rsid w:val="0090435C"/>
    <w:rsid w:val="00906BC9"/>
    <w:rsid w:val="00915C5B"/>
    <w:rsid w:val="009201FF"/>
    <w:rsid w:val="00925E06"/>
    <w:rsid w:val="009271A9"/>
    <w:rsid w:val="00927BBF"/>
    <w:rsid w:val="00941652"/>
    <w:rsid w:val="0094742D"/>
    <w:rsid w:val="00950024"/>
    <w:rsid w:val="00962498"/>
    <w:rsid w:val="0096354C"/>
    <w:rsid w:val="00965E34"/>
    <w:rsid w:val="00973F60"/>
    <w:rsid w:val="009756C4"/>
    <w:rsid w:val="009800EB"/>
    <w:rsid w:val="00992090"/>
    <w:rsid w:val="00992A66"/>
    <w:rsid w:val="009933A6"/>
    <w:rsid w:val="009A1F9F"/>
    <w:rsid w:val="009A78D9"/>
    <w:rsid w:val="009B151D"/>
    <w:rsid w:val="009B6B29"/>
    <w:rsid w:val="009B6D25"/>
    <w:rsid w:val="009B7C67"/>
    <w:rsid w:val="009D45FD"/>
    <w:rsid w:val="009E24EF"/>
    <w:rsid w:val="009E4352"/>
    <w:rsid w:val="009E4D74"/>
    <w:rsid w:val="009F3D1A"/>
    <w:rsid w:val="00A07B2A"/>
    <w:rsid w:val="00A10A10"/>
    <w:rsid w:val="00A12386"/>
    <w:rsid w:val="00A14611"/>
    <w:rsid w:val="00A22190"/>
    <w:rsid w:val="00A23623"/>
    <w:rsid w:val="00A26F89"/>
    <w:rsid w:val="00A328DF"/>
    <w:rsid w:val="00A34035"/>
    <w:rsid w:val="00A55E6A"/>
    <w:rsid w:val="00A5688F"/>
    <w:rsid w:val="00A61B06"/>
    <w:rsid w:val="00A64FFB"/>
    <w:rsid w:val="00A67770"/>
    <w:rsid w:val="00A7388B"/>
    <w:rsid w:val="00A80F2F"/>
    <w:rsid w:val="00A92B2B"/>
    <w:rsid w:val="00A94A3F"/>
    <w:rsid w:val="00A962C3"/>
    <w:rsid w:val="00AC43CA"/>
    <w:rsid w:val="00AC5463"/>
    <w:rsid w:val="00AC5E25"/>
    <w:rsid w:val="00AD2505"/>
    <w:rsid w:val="00AD49C2"/>
    <w:rsid w:val="00AD7195"/>
    <w:rsid w:val="00AE04EA"/>
    <w:rsid w:val="00AE4027"/>
    <w:rsid w:val="00AE5EED"/>
    <w:rsid w:val="00AE69A7"/>
    <w:rsid w:val="00AE6F22"/>
    <w:rsid w:val="00AE7E8A"/>
    <w:rsid w:val="00AF498E"/>
    <w:rsid w:val="00AF6CD1"/>
    <w:rsid w:val="00AF7B56"/>
    <w:rsid w:val="00B004AC"/>
    <w:rsid w:val="00B013C8"/>
    <w:rsid w:val="00B045DC"/>
    <w:rsid w:val="00B04F89"/>
    <w:rsid w:val="00B2061E"/>
    <w:rsid w:val="00B21C79"/>
    <w:rsid w:val="00B347ED"/>
    <w:rsid w:val="00B42634"/>
    <w:rsid w:val="00B45A13"/>
    <w:rsid w:val="00B5336A"/>
    <w:rsid w:val="00B55D02"/>
    <w:rsid w:val="00B667DB"/>
    <w:rsid w:val="00B67C6B"/>
    <w:rsid w:val="00B74165"/>
    <w:rsid w:val="00B74F59"/>
    <w:rsid w:val="00B75EED"/>
    <w:rsid w:val="00B803CD"/>
    <w:rsid w:val="00B81367"/>
    <w:rsid w:val="00B93AFD"/>
    <w:rsid w:val="00B941AC"/>
    <w:rsid w:val="00B94A79"/>
    <w:rsid w:val="00BB0E38"/>
    <w:rsid w:val="00BB2D32"/>
    <w:rsid w:val="00BB7985"/>
    <w:rsid w:val="00BC4507"/>
    <w:rsid w:val="00BC56FA"/>
    <w:rsid w:val="00BC6043"/>
    <w:rsid w:val="00BD2907"/>
    <w:rsid w:val="00BD3272"/>
    <w:rsid w:val="00BE107B"/>
    <w:rsid w:val="00BE140B"/>
    <w:rsid w:val="00BE3C00"/>
    <w:rsid w:val="00BE54F9"/>
    <w:rsid w:val="00BE7AD5"/>
    <w:rsid w:val="00BF151F"/>
    <w:rsid w:val="00BF3855"/>
    <w:rsid w:val="00C05E2B"/>
    <w:rsid w:val="00C20A86"/>
    <w:rsid w:val="00C23390"/>
    <w:rsid w:val="00C425C3"/>
    <w:rsid w:val="00C47B0D"/>
    <w:rsid w:val="00C57E75"/>
    <w:rsid w:val="00C67F15"/>
    <w:rsid w:val="00C7113F"/>
    <w:rsid w:val="00C75FDA"/>
    <w:rsid w:val="00C76C31"/>
    <w:rsid w:val="00C862E4"/>
    <w:rsid w:val="00CA4E0D"/>
    <w:rsid w:val="00CA5A65"/>
    <w:rsid w:val="00CB1E35"/>
    <w:rsid w:val="00CB596F"/>
    <w:rsid w:val="00CC0D12"/>
    <w:rsid w:val="00CD09D2"/>
    <w:rsid w:val="00CD5FCF"/>
    <w:rsid w:val="00CE58D5"/>
    <w:rsid w:val="00CE75CE"/>
    <w:rsid w:val="00CF22A8"/>
    <w:rsid w:val="00CF3469"/>
    <w:rsid w:val="00CF5515"/>
    <w:rsid w:val="00CF61E3"/>
    <w:rsid w:val="00D01CAA"/>
    <w:rsid w:val="00D04185"/>
    <w:rsid w:val="00D0427B"/>
    <w:rsid w:val="00D1018A"/>
    <w:rsid w:val="00D17DA7"/>
    <w:rsid w:val="00D225E0"/>
    <w:rsid w:val="00D306F4"/>
    <w:rsid w:val="00D30E61"/>
    <w:rsid w:val="00D3472E"/>
    <w:rsid w:val="00D35616"/>
    <w:rsid w:val="00D37178"/>
    <w:rsid w:val="00D37DB4"/>
    <w:rsid w:val="00D44470"/>
    <w:rsid w:val="00D44F9D"/>
    <w:rsid w:val="00D50D0C"/>
    <w:rsid w:val="00D514DF"/>
    <w:rsid w:val="00D531A4"/>
    <w:rsid w:val="00D5362D"/>
    <w:rsid w:val="00D6017A"/>
    <w:rsid w:val="00D72074"/>
    <w:rsid w:val="00D80B0B"/>
    <w:rsid w:val="00D810DF"/>
    <w:rsid w:val="00D83E30"/>
    <w:rsid w:val="00D86CF5"/>
    <w:rsid w:val="00D86ED3"/>
    <w:rsid w:val="00D9239C"/>
    <w:rsid w:val="00D92D86"/>
    <w:rsid w:val="00DA7002"/>
    <w:rsid w:val="00DA7585"/>
    <w:rsid w:val="00DB170F"/>
    <w:rsid w:val="00DB6662"/>
    <w:rsid w:val="00DC157D"/>
    <w:rsid w:val="00DC269C"/>
    <w:rsid w:val="00DC5AEA"/>
    <w:rsid w:val="00DD07F5"/>
    <w:rsid w:val="00DD4C2E"/>
    <w:rsid w:val="00DD551C"/>
    <w:rsid w:val="00DE0A22"/>
    <w:rsid w:val="00DE19A0"/>
    <w:rsid w:val="00DE22C1"/>
    <w:rsid w:val="00DF03AA"/>
    <w:rsid w:val="00DF4CAF"/>
    <w:rsid w:val="00E0009B"/>
    <w:rsid w:val="00E06151"/>
    <w:rsid w:val="00E131F6"/>
    <w:rsid w:val="00E32742"/>
    <w:rsid w:val="00E3318B"/>
    <w:rsid w:val="00E34D35"/>
    <w:rsid w:val="00E36C78"/>
    <w:rsid w:val="00E4714D"/>
    <w:rsid w:val="00E622CB"/>
    <w:rsid w:val="00E65172"/>
    <w:rsid w:val="00E661E2"/>
    <w:rsid w:val="00E743C7"/>
    <w:rsid w:val="00E745D9"/>
    <w:rsid w:val="00E867DB"/>
    <w:rsid w:val="00EA08C0"/>
    <w:rsid w:val="00EB4BF8"/>
    <w:rsid w:val="00EB644C"/>
    <w:rsid w:val="00EB7EF0"/>
    <w:rsid w:val="00EC00A9"/>
    <w:rsid w:val="00EC064A"/>
    <w:rsid w:val="00EC4FAC"/>
    <w:rsid w:val="00EC7352"/>
    <w:rsid w:val="00ED0B3A"/>
    <w:rsid w:val="00ED1BB3"/>
    <w:rsid w:val="00EE04A9"/>
    <w:rsid w:val="00EE0C1E"/>
    <w:rsid w:val="00EE131F"/>
    <w:rsid w:val="00EE6BFF"/>
    <w:rsid w:val="00EF3500"/>
    <w:rsid w:val="00EF3D49"/>
    <w:rsid w:val="00EF5F1F"/>
    <w:rsid w:val="00F02B0A"/>
    <w:rsid w:val="00F03C4B"/>
    <w:rsid w:val="00F103F7"/>
    <w:rsid w:val="00F10CC3"/>
    <w:rsid w:val="00F110E2"/>
    <w:rsid w:val="00F13113"/>
    <w:rsid w:val="00F13AC3"/>
    <w:rsid w:val="00F1566F"/>
    <w:rsid w:val="00F15BED"/>
    <w:rsid w:val="00F16EF3"/>
    <w:rsid w:val="00F273D2"/>
    <w:rsid w:val="00F30615"/>
    <w:rsid w:val="00F32969"/>
    <w:rsid w:val="00F402EE"/>
    <w:rsid w:val="00F41900"/>
    <w:rsid w:val="00F45E19"/>
    <w:rsid w:val="00F52584"/>
    <w:rsid w:val="00F706D1"/>
    <w:rsid w:val="00F70739"/>
    <w:rsid w:val="00F72193"/>
    <w:rsid w:val="00F7342A"/>
    <w:rsid w:val="00F773F7"/>
    <w:rsid w:val="00F80EA7"/>
    <w:rsid w:val="00F82687"/>
    <w:rsid w:val="00F91FF4"/>
    <w:rsid w:val="00F92F88"/>
    <w:rsid w:val="00F93AE3"/>
    <w:rsid w:val="00F95130"/>
    <w:rsid w:val="00F95E6E"/>
    <w:rsid w:val="00FA0FA3"/>
    <w:rsid w:val="00FA1160"/>
    <w:rsid w:val="00FA160F"/>
    <w:rsid w:val="00FB0F3B"/>
    <w:rsid w:val="00FB3050"/>
    <w:rsid w:val="00FB478E"/>
    <w:rsid w:val="00FC39A3"/>
    <w:rsid w:val="00FC5FCD"/>
    <w:rsid w:val="00FC7356"/>
    <w:rsid w:val="00FC74F6"/>
    <w:rsid w:val="00FD5B0B"/>
    <w:rsid w:val="00FD6F26"/>
    <w:rsid w:val="00FF123D"/>
    <w:rsid w:val="00FF2205"/>
    <w:rsid w:val="00FF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046D4"/>
  <w15:chartTrackingRefBased/>
  <w15:docId w15:val="{A01C6F0F-4FEB-4C9B-B2D0-466C9C2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1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21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2915C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semiHidden/>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semiHidden/>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semiHidden/>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 w:type="character" w:styleId="UnresolvedMention">
    <w:name w:val="Unresolved Mention"/>
    <w:basedOn w:val="DefaultParagraphFont"/>
    <w:uiPriority w:val="99"/>
    <w:semiHidden/>
    <w:unhideWhenUsed/>
    <w:rsid w:val="00023917"/>
    <w:rPr>
      <w:color w:val="605E5C"/>
      <w:shd w:val="clear" w:color="auto" w:fill="E1DFDD"/>
    </w:rPr>
  </w:style>
  <w:style w:type="paragraph" w:styleId="Title">
    <w:name w:val="Title"/>
    <w:basedOn w:val="Normal"/>
    <w:link w:val="TitleChar"/>
    <w:qFormat/>
    <w:rsid w:val="00AD7195"/>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AD7195"/>
    <w:rPr>
      <w:rFonts w:ascii="Times New Roman" w:eastAsia="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726">
      <w:bodyDiv w:val="1"/>
      <w:marLeft w:val="0"/>
      <w:marRight w:val="0"/>
      <w:marTop w:val="0"/>
      <w:marBottom w:val="0"/>
      <w:divBdr>
        <w:top w:val="none" w:sz="0" w:space="0" w:color="auto"/>
        <w:left w:val="none" w:sz="0" w:space="0" w:color="auto"/>
        <w:bottom w:val="none" w:sz="0" w:space="0" w:color="auto"/>
        <w:right w:val="none" w:sz="0" w:space="0" w:color="auto"/>
      </w:divBdr>
    </w:div>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1117">
      <w:bodyDiv w:val="1"/>
      <w:marLeft w:val="0"/>
      <w:marRight w:val="0"/>
      <w:marTop w:val="0"/>
      <w:marBottom w:val="0"/>
      <w:divBdr>
        <w:top w:val="none" w:sz="0" w:space="0" w:color="auto"/>
        <w:left w:val="none" w:sz="0" w:space="0" w:color="auto"/>
        <w:bottom w:val="none" w:sz="0" w:space="0" w:color="auto"/>
        <w:right w:val="none" w:sz="0" w:space="0" w:color="auto"/>
      </w:divBdr>
    </w:div>
    <w:div w:id="657271991">
      <w:bodyDiv w:val="1"/>
      <w:marLeft w:val="0"/>
      <w:marRight w:val="0"/>
      <w:marTop w:val="0"/>
      <w:marBottom w:val="0"/>
      <w:divBdr>
        <w:top w:val="none" w:sz="0" w:space="0" w:color="auto"/>
        <w:left w:val="none" w:sz="0" w:space="0" w:color="auto"/>
        <w:bottom w:val="none" w:sz="0" w:space="0" w:color="auto"/>
        <w:right w:val="none" w:sz="0" w:space="0" w:color="auto"/>
      </w:divBdr>
    </w:div>
    <w:div w:id="1089347162">
      <w:bodyDiv w:val="1"/>
      <w:marLeft w:val="0"/>
      <w:marRight w:val="0"/>
      <w:marTop w:val="0"/>
      <w:marBottom w:val="0"/>
      <w:divBdr>
        <w:top w:val="none" w:sz="0" w:space="0" w:color="auto"/>
        <w:left w:val="none" w:sz="0" w:space="0" w:color="auto"/>
        <w:bottom w:val="none" w:sz="0" w:space="0" w:color="auto"/>
        <w:right w:val="none" w:sz="0" w:space="0" w:color="auto"/>
      </w:divBdr>
    </w:div>
    <w:div w:id="1302418332">
      <w:bodyDiv w:val="1"/>
      <w:marLeft w:val="0"/>
      <w:marRight w:val="0"/>
      <w:marTop w:val="0"/>
      <w:marBottom w:val="0"/>
      <w:divBdr>
        <w:top w:val="none" w:sz="0" w:space="0" w:color="auto"/>
        <w:left w:val="none" w:sz="0" w:space="0" w:color="auto"/>
        <w:bottom w:val="none" w:sz="0" w:space="0" w:color="auto"/>
        <w:right w:val="none" w:sz="0" w:space="0" w:color="auto"/>
      </w:divBdr>
    </w:div>
    <w:div w:id="1800878361">
      <w:bodyDiv w:val="1"/>
      <w:marLeft w:val="0"/>
      <w:marRight w:val="0"/>
      <w:marTop w:val="0"/>
      <w:marBottom w:val="0"/>
      <w:divBdr>
        <w:top w:val="none" w:sz="0" w:space="0" w:color="auto"/>
        <w:left w:val="none" w:sz="0" w:space="0" w:color="auto"/>
        <w:bottom w:val="none" w:sz="0" w:space="0" w:color="auto"/>
        <w:right w:val="none" w:sz="0" w:space="0" w:color="auto"/>
      </w:divBdr>
    </w:div>
    <w:div w:id="18354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hr/ohs/defaul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child safety, child safety policy</DEECD_Keywords>
    <PublishingExpirationDate xmlns="http://schemas.microsoft.com/sharepoint/v3" xsi:nil="true"/>
    <DEECD_Description xmlns="http://schemas.microsoft.com/sharepoint/v3">This policy is required and informed by clause 8 of Ministerial Order No. 870 – Child Safe Standards – Managing the risk of child abuse in schools, which sets out what the Child Safe Standards mean in a school environment.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439e6e649698b23701f28d716b622486">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6f41256d7c30e473a439b7dbdcdf015f"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D6E29-B67F-49E3-8452-A5C9A22770A3}">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DC765B87-0B94-4F83-93DF-001179D154DF}">
  <ds:schemaRefs>
    <ds:schemaRef ds:uri="http://schemas.microsoft.com/sharepoint/v3/contenttype/forms"/>
  </ds:schemaRefs>
</ds:datastoreItem>
</file>

<file path=customXml/itemProps3.xml><?xml version="1.0" encoding="utf-8"?>
<ds:datastoreItem xmlns:ds="http://schemas.openxmlformats.org/officeDocument/2006/customXml" ds:itemID="{E7AA9B1C-F329-41CA-BE57-A4607B5A4152}">
  <ds:schemaRefs>
    <ds:schemaRef ds:uri="http://schemas.openxmlformats.org/officeDocument/2006/bibliography"/>
  </ds:schemaRefs>
</ds:datastoreItem>
</file>

<file path=customXml/itemProps4.xml><?xml version="1.0" encoding="utf-8"?>
<ds:datastoreItem xmlns:ds="http://schemas.openxmlformats.org/officeDocument/2006/customXml" ds:itemID="{7EE3807F-0FFA-4F54-BD07-E0CE7F538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1067</Words>
  <Characters>6500</Characters>
  <Application>Microsoft Office Word</Application>
  <DocSecurity>0</DocSecurity>
  <Lines>180</Lines>
  <Paragraphs>100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Vicky Kamfonas</cp:lastModifiedBy>
  <cp:revision>2</cp:revision>
  <cp:lastPrinted>2023-04-28T03:03:00Z</cp:lastPrinted>
  <dcterms:created xsi:type="dcterms:W3CDTF">2023-04-30T23:46:00Z</dcterms:created>
  <dcterms:modified xsi:type="dcterms:W3CDTF">2023-04-30T23:46:00Z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2;#7.2.2 Minor Non Executive Advice|ada3b5b2-74c3-4764-8694-1a021dad911b</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{909a683c-4510-4632-8413-34bcf53ca723}</vt:lpwstr>
  </property>
  <property fmtid="{D5CDD505-2E9C-101B-9397-08002B2CF9AE}" pid="8" name="RecordPoint_ActiveItemListId">
    <vt:lpwstr>{44cb10aa-1e48-4569-a827-a5f69fed02ea}</vt:lpwstr>
  </property>
  <property fmtid="{D5CDD505-2E9C-101B-9397-08002B2CF9AE}" pid="9" name="RecordPoint_ActiveItemUniqueId">
    <vt:lpwstr>{a2568946-d584-4c74-9664-796cc00bea53}</vt:lpwstr>
  </property>
  <property fmtid="{D5CDD505-2E9C-101B-9397-08002B2CF9AE}" pid="10" name="RecordPoint_ActiveItemWebId">
    <vt:lpwstr>{e1c6bcf5-7020-4188-bad5-32aa7339fce9}</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y fmtid="{D5CDD505-2E9C-101B-9397-08002B2CF9AE}" pid="20" name="DET_EDRMS_RCSTaxHTField0">
    <vt:lpwstr>7.2.2 Minor Non Executive Advice|ada3b5b2-74c3-4764-8694-1a021dad911b</vt:lpwstr>
  </property>
  <property fmtid="{D5CDD505-2E9C-101B-9397-08002B2CF9AE}" pid="21" name="DET_EDRMS_SecClassTaxHTField0">
    <vt:lpwstr/>
  </property>
  <property fmtid="{D5CDD505-2E9C-101B-9397-08002B2CF9AE}" pid="22" name="DET_EDRMS_BusUnitTaxHTField0">
    <vt:lpwstr/>
  </property>
</Properties>
</file>